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6FA" w:rsidRDefault="006E4874">
      <w:pPr>
        <w:spacing w:line="228" w:lineRule="auto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Приложение № 1</w:t>
      </w:r>
    </w:p>
    <w:p w:rsidR="00BC26FA" w:rsidRDefault="006E4874">
      <w:pPr>
        <w:tabs>
          <w:tab w:val="left" w:pos="6379"/>
        </w:tabs>
        <w:ind w:left="6237"/>
        <w:jc w:val="center"/>
        <w:rPr>
          <w:sz w:val="28"/>
        </w:rPr>
      </w:pPr>
      <w:r>
        <w:rPr>
          <w:sz w:val="28"/>
        </w:rPr>
        <w:t>к постановлению</w:t>
      </w:r>
    </w:p>
    <w:p w:rsidR="00BC26FA" w:rsidRDefault="006E4874">
      <w:pPr>
        <w:tabs>
          <w:tab w:val="left" w:pos="6379"/>
        </w:tabs>
        <w:ind w:left="6237"/>
        <w:jc w:val="center"/>
        <w:rPr>
          <w:sz w:val="28"/>
        </w:rPr>
      </w:pPr>
      <w:r>
        <w:rPr>
          <w:sz w:val="28"/>
        </w:rPr>
        <w:t>Администрации</w:t>
      </w:r>
    </w:p>
    <w:p w:rsidR="00BC26FA" w:rsidRDefault="006E4874">
      <w:pPr>
        <w:tabs>
          <w:tab w:val="left" w:pos="6379"/>
        </w:tabs>
        <w:ind w:left="6237"/>
        <w:jc w:val="center"/>
        <w:rPr>
          <w:sz w:val="28"/>
        </w:rPr>
      </w:pPr>
      <w:r>
        <w:rPr>
          <w:sz w:val="28"/>
        </w:rPr>
        <w:t xml:space="preserve"> города Батайска</w:t>
      </w:r>
    </w:p>
    <w:p w:rsidR="00BC26FA" w:rsidRDefault="006E4874">
      <w:pPr>
        <w:ind w:left="6237"/>
        <w:jc w:val="center"/>
        <w:rPr>
          <w:sz w:val="28"/>
        </w:rPr>
      </w:pPr>
      <w:r>
        <w:rPr>
          <w:sz w:val="28"/>
        </w:rPr>
        <w:t xml:space="preserve">от </w:t>
      </w:r>
      <w:r w:rsidR="00DF0473">
        <w:rPr>
          <w:color w:val="auto"/>
          <w:sz w:val="28"/>
          <w:szCs w:val="28"/>
          <w:u w:val="single"/>
        </w:rPr>
        <w:t>28.03.2023</w:t>
      </w:r>
      <w:r w:rsidR="00DF0473">
        <w:rPr>
          <w:color w:val="auto"/>
          <w:sz w:val="28"/>
          <w:szCs w:val="28"/>
        </w:rPr>
        <w:t xml:space="preserve"> № </w:t>
      </w:r>
      <w:r w:rsidR="00DF0473">
        <w:rPr>
          <w:color w:val="auto"/>
          <w:sz w:val="28"/>
          <w:szCs w:val="28"/>
          <w:u w:val="single"/>
        </w:rPr>
        <w:t>781</w:t>
      </w:r>
    </w:p>
    <w:p w:rsidR="00BC26FA" w:rsidRDefault="00BC26FA">
      <w:pPr>
        <w:jc w:val="center"/>
        <w:rPr>
          <w:sz w:val="28"/>
        </w:rPr>
      </w:pPr>
    </w:p>
    <w:p w:rsidR="00BC26FA" w:rsidRDefault="006E4874">
      <w:pPr>
        <w:jc w:val="center"/>
        <w:rPr>
          <w:sz w:val="28"/>
        </w:rPr>
      </w:pPr>
      <w:r>
        <w:rPr>
          <w:sz w:val="28"/>
        </w:rPr>
        <w:t>ПЕРЕЧЕНЬ</w:t>
      </w:r>
    </w:p>
    <w:p w:rsidR="00BC26FA" w:rsidRDefault="006E4874">
      <w:pPr>
        <w:jc w:val="center"/>
        <w:rPr>
          <w:sz w:val="28"/>
        </w:rPr>
      </w:pPr>
      <w:r>
        <w:rPr>
          <w:sz w:val="28"/>
        </w:rPr>
        <w:t xml:space="preserve">муниципальных  услуг в социальной сфере, </w:t>
      </w:r>
    </w:p>
    <w:p w:rsidR="00BC26FA" w:rsidRDefault="006E4874">
      <w:pPr>
        <w:jc w:val="center"/>
        <w:rPr>
          <w:sz w:val="28"/>
        </w:rPr>
      </w:pPr>
      <w:proofErr w:type="gramStart"/>
      <w:r>
        <w:rPr>
          <w:sz w:val="28"/>
        </w:rPr>
        <w:t>включенных</w:t>
      </w:r>
      <w:proofErr w:type="gramEnd"/>
      <w:r>
        <w:rPr>
          <w:sz w:val="28"/>
        </w:rPr>
        <w:t xml:space="preserve"> в </w:t>
      </w:r>
      <w:r>
        <w:rPr>
          <w:sz w:val="28"/>
        </w:rPr>
        <w:t xml:space="preserve">муниципальные  социальные заказы, </w:t>
      </w:r>
    </w:p>
    <w:p w:rsidR="00BC26FA" w:rsidRDefault="006E4874">
      <w:pPr>
        <w:jc w:val="center"/>
        <w:rPr>
          <w:sz w:val="28"/>
        </w:rPr>
      </w:pP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которым</w:t>
      </w:r>
      <w:proofErr w:type="gramEnd"/>
      <w:r>
        <w:rPr>
          <w:sz w:val="28"/>
        </w:rPr>
        <w:t xml:space="preserve"> исполнителей муниципальных услуг в социальной сфере планируется определять путем отбора исполнителей услуг</w:t>
      </w:r>
    </w:p>
    <w:p w:rsidR="00BC26FA" w:rsidRDefault="00BC26FA">
      <w:pPr>
        <w:jc w:val="center"/>
        <w:rPr>
          <w:sz w:val="28"/>
        </w:rPr>
      </w:pPr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1. 804200О.99.0.ББ52АЖ72000 (технической направленности, форма обучения: очная, дети за исключением де</w:t>
      </w:r>
      <w:r>
        <w:rPr>
          <w:sz w:val="28"/>
        </w:rPr>
        <w:t>тей с ограниченными возможностями здоровья (ОВЗ) и детей-инвалидов).</w:t>
      </w:r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>2. 804200О.99.0.ББ52АО44000 (технической направленности, форма обучения: очная, дети с ограниченными возможностями здоровья (ОВЗ).</w:t>
      </w:r>
      <w:proofErr w:type="gramEnd"/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3. 804200О.99.0.ББ52АГ36000 (технической направленности,</w:t>
      </w:r>
      <w:r>
        <w:rPr>
          <w:sz w:val="28"/>
        </w:rPr>
        <w:t xml:space="preserve"> форма обучения: очная, адаптированная образовательная программа, дети-инвалиды).</w:t>
      </w:r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4. 804200О.99.0.ББ52АЖ96000 (</w:t>
      </w:r>
      <w:proofErr w:type="gramStart"/>
      <w:r>
        <w:rPr>
          <w:sz w:val="28"/>
        </w:rPr>
        <w:t>естественно-научной</w:t>
      </w:r>
      <w:proofErr w:type="gramEnd"/>
      <w:r>
        <w:rPr>
          <w:sz w:val="28"/>
        </w:rPr>
        <w:t xml:space="preserve"> направленности, форма обучения: очная, дети за исключением детей с ограниченными возможностями здоровья (ОВЗ) и детей-инвалид</w:t>
      </w:r>
      <w:r>
        <w:rPr>
          <w:sz w:val="28"/>
        </w:rPr>
        <w:t>ов).</w:t>
      </w:r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>5. 804200О.99.0.ББ52АО68000 (естественно-научной направленности, форма обучения: очная, дети с ограниченными возможностями здоровья (ОВЗ).</w:t>
      </w:r>
      <w:proofErr w:type="gramEnd"/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proofErr w:type="gramStart"/>
      <w:r>
        <w:rPr>
          <w:spacing w:val="-4"/>
          <w:sz w:val="28"/>
        </w:rPr>
        <w:t>6. 804200О.99.0.ББ52АА24000 (естественно-научной направленности, форма</w:t>
      </w:r>
      <w:r>
        <w:rPr>
          <w:sz w:val="28"/>
        </w:rPr>
        <w:t xml:space="preserve"> обучения: очная, адаптированная образоват</w:t>
      </w:r>
      <w:r>
        <w:rPr>
          <w:sz w:val="28"/>
        </w:rPr>
        <w:t>ельная программа, дети-</w:t>
      </w:r>
      <w:proofErr w:type="gramEnd"/>
      <w:r>
        <w:rPr>
          <w:sz w:val="28"/>
        </w:rPr>
        <w:t>инвалиды).</w:t>
      </w:r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7. 804200О.99.0.ББ52АЖ97000 (</w:t>
      </w:r>
      <w:proofErr w:type="gramStart"/>
      <w:r>
        <w:rPr>
          <w:sz w:val="28"/>
        </w:rPr>
        <w:t>естественно-научной</w:t>
      </w:r>
      <w:proofErr w:type="gramEnd"/>
      <w:r>
        <w:rPr>
          <w:sz w:val="28"/>
        </w:rPr>
        <w:t xml:space="preserve"> направленности, форма обучения: очная с применением дистанционных технологий, дети за исключением детей с ограниченными возможностями здоровья (ОВЗ) и детей-инвалидов).</w:t>
      </w:r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pacing w:val="-4"/>
          <w:sz w:val="28"/>
        </w:rPr>
        <w:t>8. 8</w:t>
      </w:r>
      <w:r>
        <w:rPr>
          <w:spacing w:val="-4"/>
          <w:sz w:val="28"/>
        </w:rPr>
        <w:t>04200О.99.0.ББ52АЗ20000 (физкультурно-спортивной направленности,</w:t>
      </w:r>
      <w:r>
        <w:rPr>
          <w:sz w:val="28"/>
        </w:rPr>
        <w:t xml:space="preserve"> форма обучения очная, дети за исключением детей с ограниченными возможностями здоровья (ОВЗ) и детей-инвалидов).</w:t>
      </w:r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proofErr w:type="gramStart"/>
      <w:r>
        <w:rPr>
          <w:spacing w:val="-4"/>
          <w:sz w:val="28"/>
        </w:rPr>
        <w:t>9. 804200О.99.0.ББ52АО92000 (физкультурно-спортивной направленности,</w:t>
      </w:r>
      <w:r>
        <w:rPr>
          <w:sz w:val="28"/>
        </w:rPr>
        <w:t xml:space="preserve"> форма обу</w:t>
      </w:r>
      <w:r>
        <w:rPr>
          <w:sz w:val="28"/>
        </w:rPr>
        <w:t>чения очная, дети с ограниченными возможностями здоровья (ОВЗ).</w:t>
      </w:r>
      <w:proofErr w:type="gramEnd"/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pacing w:val="-4"/>
          <w:sz w:val="28"/>
        </w:rPr>
        <w:t>10.</w:t>
      </w:r>
      <w:r>
        <w:rPr>
          <w:spacing w:val="-4"/>
        </w:rPr>
        <w:t> </w:t>
      </w:r>
      <w:r>
        <w:rPr>
          <w:spacing w:val="-4"/>
          <w:sz w:val="28"/>
        </w:rPr>
        <w:t>804200О.99.0.ББ52АА48000 (физкультурно-спортивной направленности,</w:t>
      </w:r>
      <w:r>
        <w:rPr>
          <w:sz w:val="28"/>
        </w:rPr>
        <w:t xml:space="preserve"> форма обучения: очная, адаптированная образовательная программа, дети-инвалиды).</w:t>
      </w:r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11. 804200О.99.0.ББ52АЗ44000 (художествен</w:t>
      </w:r>
      <w:r>
        <w:rPr>
          <w:sz w:val="28"/>
        </w:rPr>
        <w:t>ной направленности, форма обучения: очная, дети за исключением детей с ограниченными возможностями здоровья (ОВЗ) и детей-инвалидов).</w:t>
      </w:r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>12. 804200О.99.0.ББ52АП16000 (художественной направленности, форма обучения: очная, дети с ограниченными возможностями здо</w:t>
      </w:r>
      <w:r>
        <w:rPr>
          <w:sz w:val="28"/>
        </w:rPr>
        <w:t>ровья (ОВЗ).</w:t>
      </w:r>
      <w:proofErr w:type="gramEnd"/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13. 804200О.99.0.ББ52АА72000 (художественной направленности, форма обучения: очная, адаптированная образовательная программа, дети-инвалиды).</w:t>
      </w:r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pacing w:val="-4"/>
          <w:sz w:val="28"/>
        </w:rPr>
        <w:t>14. 804200О.99.0.ББ52АЗ68000 (туристско-краеведческой направленности,</w:t>
      </w:r>
      <w:r>
        <w:rPr>
          <w:sz w:val="28"/>
        </w:rPr>
        <w:t xml:space="preserve"> </w:t>
      </w:r>
      <w:r>
        <w:rPr>
          <w:sz w:val="28"/>
        </w:rPr>
        <w:lastRenderedPageBreak/>
        <w:t>форма обучения: очная, дети за исключением детей с ограниченными возможностями здоровья (ОВЗ) и детей-инвалидов).</w:t>
      </w:r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proofErr w:type="gramStart"/>
      <w:r>
        <w:rPr>
          <w:spacing w:val="-4"/>
          <w:sz w:val="28"/>
        </w:rPr>
        <w:t>15. 804200О.99.0.ББ52АП40000 (туристско-краеведческой направленности,</w:t>
      </w:r>
      <w:r>
        <w:rPr>
          <w:sz w:val="28"/>
        </w:rPr>
        <w:t xml:space="preserve"> форма обучения: очная, дети с ограниченными возможностями здоровья (ОВЗ</w:t>
      </w:r>
      <w:r>
        <w:rPr>
          <w:sz w:val="28"/>
        </w:rPr>
        <w:t>).</w:t>
      </w:r>
      <w:proofErr w:type="gramEnd"/>
    </w:p>
    <w:p w:rsidR="00BC26FA" w:rsidRDefault="006E4874">
      <w:pPr>
        <w:widowControl w:val="0"/>
        <w:spacing w:line="228" w:lineRule="auto"/>
        <w:ind w:firstLine="709"/>
        <w:jc w:val="both"/>
        <w:rPr>
          <w:sz w:val="28"/>
        </w:rPr>
      </w:pPr>
      <w:r>
        <w:rPr>
          <w:spacing w:val="-4"/>
          <w:sz w:val="28"/>
        </w:rPr>
        <w:t>16. 804200О.99.0.ББ52АА96000 (туристско-краеведческой направленности,</w:t>
      </w:r>
      <w:r>
        <w:rPr>
          <w:sz w:val="28"/>
        </w:rPr>
        <w:t xml:space="preserve"> форма обучения: очная, адаптированная образовательная программа, дети-инвалиды).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pacing w:val="-4"/>
          <w:sz w:val="28"/>
        </w:rPr>
        <w:t>17. 804200О.99.0.ББ52АЗ92000 (социально-гуманитарной направленности,</w:t>
      </w:r>
      <w:r>
        <w:rPr>
          <w:sz w:val="28"/>
        </w:rPr>
        <w:t xml:space="preserve"> форма обучения: очная, дети за ис</w:t>
      </w:r>
      <w:r>
        <w:rPr>
          <w:sz w:val="28"/>
        </w:rPr>
        <w:t>ключением детей с ограниченными возможностями здоровья (ОВЗ) и детей-инвалидов).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pacing w:val="-6"/>
          <w:sz w:val="28"/>
        </w:rPr>
        <w:t>18. 804200О.99.0.ББ52АП64000 (социально-гуманитарной направленности,</w:t>
      </w:r>
      <w:r>
        <w:rPr>
          <w:sz w:val="28"/>
        </w:rPr>
        <w:t xml:space="preserve"> форма обучения: очная, дети с ограниченными возможностями здоровья (ОВЗ);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pacing w:val="-6"/>
          <w:sz w:val="28"/>
        </w:rPr>
        <w:t>19. 804200О.99.0.ББ52АБ20000 (со</w:t>
      </w:r>
      <w:r>
        <w:rPr>
          <w:spacing w:val="-6"/>
          <w:sz w:val="28"/>
        </w:rPr>
        <w:t>циально-гуманитарной  направленности,</w:t>
      </w:r>
      <w:r>
        <w:rPr>
          <w:sz w:val="28"/>
        </w:rPr>
        <w:t xml:space="preserve"> форма обучения: очная, адаптированная образовательная программа, дети-инвалиды).</w:t>
      </w:r>
    </w:p>
    <w:p w:rsidR="00BC26FA" w:rsidRDefault="00BC26FA">
      <w:pPr>
        <w:widowControl w:val="0"/>
        <w:ind w:firstLine="709"/>
        <w:jc w:val="both"/>
        <w:rPr>
          <w:sz w:val="28"/>
        </w:rPr>
      </w:pPr>
    </w:p>
    <w:p w:rsidR="00BC26FA" w:rsidRDefault="00BC26FA">
      <w:pPr>
        <w:widowControl w:val="0"/>
        <w:ind w:firstLine="709"/>
        <w:jc w:val="both"/>
        <w:rPr>
          <w:sz w:val="28"/>
        </w:rPr>
      </w:pPr>
    </w:p>
    <w:p w:rsidR="00BC26FA" w:rsidRDefault="00BC26FA">
      <w:pPr>
        <w:widowControl w:val="0"/>
        <w:ind w:firstLine="709"/>
        <w:jc w:val="both"/>
        <w:rPr>
          <w:sz w:val="28"/>
        </w:rPr>
      </w:pPr>
    </w:p>
    <w:p w:rsidR="00BC26FA" w:rsidRDefault="006E4874">
      <w:pPr>
        <w:rPr>
          <w:sz w:val="28"/>
        </w:rPr>
      </w:pPr>
      <w:r>
        <w:rPr>
          <w:sz w:val="28"/>
        </w:rPr>
        <w:t xml:space="preserve">Начальник общего отдела </w:t>
      </w:r>
    </w:p>
    <w:p w:rsidR="00BC26FA" w:rsidRDefault="006E4874">
      <w:pPr>
        <w:rPr>
          <w:sz w:val="28"/>
        </w:rPr>
      </w:pPr>
      <w:r>
        <w:rPr>
          <w:sz w:val="28"/>
        </w:rPr>
        <w:t xml:space="preserve">Администрации города </w:t>
      </w:r>
      <w:proofErr w:type="spellStart"/>
      <w:r>
        <w:rPr>
          <w:sz w:val="28"/>
        </w:rPr>
        <w:t>Батаска</w:t>
      </w:r>
      <w:proofErr w:type="spellEnd"/>
      <w:r>
        <w:rPr>
          <w:sz w:val="28"/>
        </w:rPr>
        <w:t xml:space="preserve">                                                  В.С. </w:t>
      </w:r>
      <w:proofErr w:type="spellStart"/>
      <w:r>
        <w:rPr>
          <w:sz w:val="28"/>
        </w:rPr>
        <w:t>Мирошникова</w:t>
      </w:r>
      <w:proofErr w:type="spellEnd"/>
    </w:p>
    <w:p w:rsidR="00BC26FA" w:rsidRDefault="00BC26FA">
      <w:pPr>
        <w:sectPr w:rsidR="00BC26FA">
          <w:headerReference w:type="default" r:id="rId7"/>
          <w:footerReference w:type="default" r:id="rId8"/>
          <w:pgSz w:w="11907" w:h="16840"/>
          <w:pgMar w:top="1134" w:right="567" w:bottom="1134" w:left="1701" w:header="709" w:footer="709" w:gutter="0"/>
          <w:pgNumType w:start="3"/>
          <w:cols w:space="720"/>
        </w:sectPr>
      </w:pPr>
    </w:p>
    <w:p w:rsidR="00BC26FA" w:rsidRDefault="00BC26FA">
      <w:pPr>
        <w:ind w:left="10773"/>
        <w:jc w:val="center"/>
        <w:rPr>
          <w:sz w:val="28"/>
        </w:rPr>
      </w:pPr>
    </w:p>
    <w:p w:rsidR="00BC26FA" w:rsidRDefault="00BC26FA"/>
    <w:p w:rsidR="00BC26FA" w:rsidRDefault="006E4874">
      <w:pPr>
        <w:ind w:left="10773"/>
        <w:jc w:val="center"/>
        <w:rPr>
          <w:sz w:val="28"/>
        </w:rPr>
      </w:pPr>
      <w:r>
        <w:rPr>
          <w:sz w:val="28"/>
        </w:rPr>
        <w:t>Приложение № 2</w:t>
      </w:r>
    </w:p>
    <w:p w:rsidR="00BC26FA" w:rsidRDefault="006E4874">
      <w:pPr>
        <w:ind w:left="10773"/>
        <w:jc w:val="center"/>
        <w:rPr>
          <w:sz w:val="28"/>
        </w:rPr>
      </w:pPr>
      <w:r>
        <w:rPr>
          <w:sz w:val="28"/>
        </w:rPr>
        <w:t>к постановлению</w:t>
      </w:r>
    </w:p>
    <w:p w:rsidR="00BC26FA" w:rsidRDefault="006E4874">
      <w:pPr>
        <w:ind w:left="10773"/>
        <w:jc w:val="center"/>
        <w:rPr>
          <w:sz w:val="28"/>
        </w:rPr>
      </w:pPr>
      <w:r>
        <w:rPr>
          <w:sz w:val="28"/>
        </w:rPr>
        <w:t xml:space="preserve">Администрации </w:t>
      </w:r>
    </w:p>
    <w:p w:rsidR="00BC26FA" w:rsidRDefault="006E4874">
      <w:pPr>
        <w:ind w:left="10773"/>
        <w:jc w:val="center"/>
        <w:rPr>
          <w:sz w:val="28"/>
        </w:rPr>
      </w:pPr>
      <w:r>
        <w:rPr>
          <w:sz w:val="28"/>
        </w:rPr>
        <w:t>города Батайска</w:t>
      </w:r>
    </w:p>
    <w:p w:rsidR="00BC26FA" w:rsidRDefault="006E4874">
      <w:pPr>
        <w:ind w:left="10773"/>
        <w:jc w:val="center"/>
        <w:rPr>
          <w:sz w:val="28"/>
        </w:rPr>
      </w:pPr>
      <w:r>
        <w:rPr>
          <w:sz w:val="28"/>
        </w:rPr>
        <w:t xml:space="preserve">от </w:t>
      </w:r>
      <w:r w:rsidR="00DF0473">
        <w:rPr>
          <w:color w:val="auto"/>
          <w:sz w:val="28"/>
          <w:szCs w:val="28"/>
          <w:u w:val="single"/>
        </w:rPr>
        <w:t>28.03.2023</w:t>
      </w:r>
      <w:r w:rsidR="00DF0473">
        <w:rPr>
          <w:color w:val="auto"/>
          <w:sz w:val="28"/>
          <w:szCs w:val="28"/>
        </w:rPr>
        <w:t xml:space="preserve"> № </w:t>
      </w:r>
      <w:r w:rsidR="00DF0473">
        <w:rPr>
          <w:color w:val="auto"/>
          <w:sz w:val="28"/>
          <w:szCs w:val="28"/>
          <w:u w:val="single"/>
        </w:rPr>
        <w:t>781</w:t>
      </w:r>
    </w:p>
    <w:p w:rsidR="00BC26FA" w:rsidRDefault="006E4874">
      <w:pPr>
        <w:jc w:val="center"/>
        <w:rPr>
          <w:sz w:val="28"/>
        </w:rPr>
      </w:pPr>
      <w:r>
        <w:rPr>
          <w:sz w:val="28"/>
        </w:rPr>
        <w:t xml:space="preserve">ПЛАН </w:t>
      </w:r>
    </w:p>
    <w:p w:rsidR="00BC26FA" w:rsidRDefault="006E4874">
      <w:pPr>
        <w:jc w:val="center"/>
        <w:rPr>
          <w:sz w:val="28"/>
        </w:rPr>
      </w:pPr>
      <w:r>
        <w:rPr>
          <w:sz w:val="28"/>
        </w:rPr>
        <w:t xml:space="preserve">апробации механизмов организации оказания </w:t>
      </w:r>
    </w:p>
    <w:p w:rsidR="00BC26FA" w:rsidRDefault="006E4874">
      <w:pPr>
        <w:jc w:val="center"/>
        <w:rPr>
          <w:sz w:val="28"/>
        </w:rPr>
      </w:pPr>
      <w:r>
        <w:rPr>
          <w:sz w:val="28"/>
        </w:rPr>
        <w:t xml:space="preserve">муниципальных услуг в </w:t>
      </w:r>
      <w:r>
        <w:rPr>
          <w:sz w:val="28"/>
        </w:rPr>
        <w:t>социальной сфере на территории муниципального образования "Город Батайск"</w:t>
      </w:r>
    </w:p>
    <w:p w:rsidR="00BC26FA" w:rsidRDefault="00BC26FA">
      <w:pPr>
        <w:jc w:val="center"/>
        <w:rPr>
          <w:sz w:val="24"/>
        </w:rPr>
      </w:pPr>
    </w:p>
    <w:p w:rsidR="00BC26FA" w:rsidRDefault="00BC26FA">
      <w:pPr>
        <w:jc w:val="center"/>
        <w:rPr>
          <w:sz w:val="24"/>
        </w:rPr>
      </w:pPr>
    </w:p>
    <w:tbl>
      <w:tblPr>
        <w:tblStyle w:val="aff8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0"/>
        <w:gridCol w:w="2250"/>
        <w:gridCol w:w="5462"/>
        <w:gridCol w:w="1555"/>
        <w:gridCol w:w="1970"/>
        <w:gridCol w:w="2705"/>
      </w:tblGrid>
      <w:tr w:rsidR="00BC26FA">
        <w:tc>
          <w:tcPr>
            <w:tcW w:w="620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250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Этап апробации</w:t>
            </w:r>
          </w:p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Мероприятие</w:t>
            </w:r>
          </w:p>
        </w:tc>
        <w:tc>
          <w:tcPr>
            <w:tcW w:w="1555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Срок исполнения</w:t>
            </w:r>
          </w:p>
        </w:tc>
        <w:tc>
          <w:tcPr>
            <w:tcW w:w="1970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  <w:tc>
          <w:tcPr>
            <w:tcW w:w="2705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Ответственные исполнители</w:t>
            </w:r>
          </w:p>
        </w:tc>
      </w:tr>
    </w:tbl>
    <w:p w:rsidR="00BC26FA" w:rsidRDefault="00BC26FA">
      <w:pPr>
        <w:rPr>
          <w:sz w:val="2"/>
        </w:rPr>
      </w:pPr>
    </w:p>
    <w:tbl>
      <w:tblPr>
        <w:tblStyle w:val="aff8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6"/>
        <w:gridCol w:w="2265"/>
        <w:gridCol w:w="5462"/>
        <w:gridCol w:w="1549"/>
        <w:gridCol w:w="1981"/>
        <w:gridCol w:w="2689"/>
      </w:tblGrid>
      <w:tr w:rsidR="00BC26FA">
        <w:tc>
          <w:tcPr>
            <w:tcW w:w="616" w:type="dxa"/>
            <w:tcMar>
              <w:left w:w="57" w:type="dxa"/>
              <w:right w:w="57" w:type="dxa"/>
            </w:tcMar>
          </w:tcPr>
          <w:p w:rsidR="00BC26FA" w:rsidRDefault="006E48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5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C26FA">
        <w:tc>
          <w:tcPr>
            <w:tcW w:w="616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65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Проведение организационных мероприятий, необходимых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для реализации положений Федерального закона от 13.07.2020 № 189-ФЗ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«О государственном (муниципальном) социальном заказе на оказание государственных (муниципальных) услуг в социальной сфере» </w:t>
            </w:r>
          </w:p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1.1. Организация размещения информации и документов, формирован</w:t>
            </w:r>
            <w:r>
              <w:rPr>
                <w:sz w:val="24"/>
              </w:rPr>
              <w:t xml:space="preserve">ие которых предусмотрено Федеральным законом от 13.07.2020 № 189-ФЗ, на едином портале бюджетной системы Российской Федерации в информационно-телекоммуникационной сети «Интернет»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в соответствии с бюджетным законодательством Российской Федерации (далее – Е</w:t>
            </w:r>
            <w:r>
              <w:rPr>
                <w:sz w:val="24"/>
              </w:rPr>
              <w:t>диный портал бюджетной системы)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размещение информации и документов на Едином портале бюджетной системы организовано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Управление образования города Батайска</w:t>
            </w: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1.2. Обеспечение заключения соглашения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с исполнителями услуг по направлению деятельн</w:t>
            </w:r>
            <w:r>
              <w:rPr>
                <w:sz w:val="24"/>
              </w:rPr>
              <w:t>ости «реализация дополнительных образовательных программ (за исключением дополнительных предпрофессиональных программ в области искусств)» в электронной форме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сентября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заключение соглашения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 исполнителями услуг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электронной форме обеспечено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>Управление образования города Батайска</w:t>
            </w:r>
          </w:p>
        </w:tc>
      </w:tr>
      <w:tr w:rsidR="00BC26FA">
        <w:tc>
          <w:tcPr>
            <w:tcW w:w="616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65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Нормативное </w:t>
            </w:r>
            <w:r>
              <w:rPr>
                <w:sz w:val="24"/>
              </w:rPr>
              <w:lastRenderedPageBreak/>
              <w:t>правовое обеспечение</w:t>
            </w:r>
          </w:p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2.1. Разработка проекта нормативного правового </w:t>
            </w:r>
            <w:r>
              <w:rPr>
                <w:sz w:val="24"/>
              </w:rPr>
              <w:lastRenderedPageBreak/>
              <w:t>акта Администрации города Батайска</w:t>
            </w:r>
          </w:p>
          <w:p w:rsidR="00BC26FA" w:rsidRDefault="006E4874">
            <w:pPr>
              <w:rPr>
                <w:i/>
                <w:sz w:val="24"/>
              </w:rPr>
            </w:pPr>
            <w:r>
              <w:rPr>
                <w:sz w:val="24"/>
              </w:rPr>
              <w:t>об утверждении порядка формирования муниципальных  социальных заказов на оказание муниципальных</w:t>
            </w:r>
            <w:r>
              <w:rPr>
                <w:sz w:val="24"/>
              </w:rPr>
              <w:t xml:space="preserve"> услуг в социальной сфере, отнесенных к полномочиям органов местного самоуправления, о форме и сроках формирования отчета об их исполнении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март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2023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акт утвержден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</w:t>
            </w:r>
            <w:r>
              <w:rPr>
                <w:sz w:val="24"/>
              </w:rPr>
              <w:lastRenderedPageBreak/>
              <w:t>города Батайска</w:t>
            </w: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t> </w:t>
            </w:r>
            <w:r>
              <w:rPr>
                <w:sz w:val="24"/>
              </w:rPr>
              <w:t xml:space="preserve">Разработка проекта нормативного правового акта Администрации города Батайска 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об утверждении </w:t>
            </w:r>
            <w:proofErr w:type="gramStart"/>
            <w:r>
              <w:rPr>
                <w:sz w:val="24"/>
              </w:rPr>
              <w:t>порядка формирования реестра исполнителей муниципальных услуг</w:t>
            </w:r>
            <w:proofErr w:type="gramEnd"/>
            <w:r>
              <w:rPr>
                <w:sz w:val="24"/>
              </w:rPr>
              <w:t xml:space="preserve">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по направлению деятельности «реализация дополнительных образовательных программ </w:t>
            </w:r>
          </w:p>
          <w:p w:rsidR="00BC26FA" w:rsidRDefault="006E4874">
            <w:pPr>
              <w:rPr>
                <w:i/>
                <w:sz w:val="18"/>
              </w:rPr>
            </w:pPr>
            <w:r>
              <w:rPr>
                <w:sz w:val="24"/>
              </w:rPr>
              <w:t>(за исключением до</w:t>
            </w:r>
            <w:r>
              <w:rPr>
                <w:sz w:val="24"/>
              </w:rPr>
              <w:t>полнительных предпрофессиональных программ в области искусств)» в соответствии с социальным сертификатом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 1 июня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акт утвержден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BC26FA">
            <w:pPr>
              <w:jc w:val="center"/>
              <w:rPr>
                <w:sz w:val="28"/>
              </w:rPr>
            </w:pP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2.3. Разработка проекта нормативного правового акта</w:t>
            </w:r>
            <w:r>
              <w:rPr>
                <w:sz w:val="24"/>
              </w:rPr>
              <w:t xml:space="preserve"> Администрации города Батайска 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об утверждении порядка формирования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в электронном виде социальных сертификатов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на получение муниципальных  услуг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по направлению деятельности «реализация дополнительных образовательных программ </w:t>
            </w:r>
          </w:p>
          <w:p w:rsidR="00BC26FA" w:rsidRDefault="006E4874">
            <w:pPr>
              <w:rPr>
                <w:i/>
                <w:sz w:val="18"/>
              </w:rPr>
            </w:pPr>
            <w:r>
              <w:rPr>
                <w:sz w:val="24"/>
              </w:rPr>
              <w:t>(за исключением дополнител</w:t>
            </w:r>
            <w:r>
              <w:rPr>
                <w:sz w:val="24"/>
              </w:rPr>
              <w:t>ьных предпрофессиональных программ в области искусств)» и реестра их получателей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 1 июня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акт утвержден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BC26FA">
            <w:pPr>
              <w:jc w:val="center"/>
              <w:rPr>
                <w:sz w:val="28"/>
              </w:rPr>
            </w:pP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2.4. Разработка проекта нормативного правового акта Администрации города Батайска 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</w:t>
            </w:r>
            <w:r>
              <w:rPr>
                <w:sz w:val="24"/>
              </w:rPr>
              <w:lastRenderedPageBreak/>
              <w:t>соответственно уполномоченного органа, исполнителя муниципальных услуг в социальной сфере, соглашен</w:t>
            </w:r>
            <w:r>
              <w:rPr>
                <w:sz w:val="24"/>
              </w:rPr>
              <w:t xml:space="preserve">ий о финансовом обеспечении (возмещении) затрат, связанных с оказанием государственных услуг в социальной сфере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в соответствии с социальным сертификатом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на получение государственной услуги в социальной сфере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до 1 июня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2"/>
              </w:rPr>
            </w:pPr>
            <w:r>
              <w:rPr>
                <w:sz w:val="24"/>
              </w:rPr>
              <w:t>акт утвержден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>Управление об</w:t>
            </w:r>
            <w:r>
              <w:rPr>
                <w:sz w:val="24"/>
              </w:rPr>
              <w:t xml:space="preserve">разования города Батайска </w:t>
            </w:r>
          </w:p>
          <w:p w:rsidR="00BC26FA" w:rsidRDefault="00BC26FA">
            <w:pPr>
              <w:jc w:val="center"/>
              <w:rPr>
                <w:sz w:val="28"/>
              </w:rPr>
            </w:pP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2.5. Разработка проекта нормативного правового акта Администрации города Батайска  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об утверждении порядка предоставления субсидии юридическим лицам, индивидуальным предпринимателям, физическим лицам – производителям товаров</w:t>
            </w:r>
            <w:r>
              <w:rPr>
                <w:sz w:val="24"/>
              </w:rPr>
              <w:t xml:space="preserve">, работ, услуг – на оплату </w:t>
            </w:r>
            <w:r>
              <w:rPr>
                <w:spacing w:val="-4"/>
                <w:sz w:val="24"/>
              </w:rPr>
              <w:t>соглашения о финансовом обеспечении / возмещении</w:t>
            </w:r>
            <w:r>
              <w:rPr>
                <w:sz w:val="24"/>
              </w:rPr>
              <w:t xml:space="preserve"> затрат, связанных с оказанием муниципальных услуг в социальной сфере в соответствии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с социальным сертификатом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 1 июня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акт утвержден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2.6. Разработка проекта нормативного правового акта Администрации города Батайска   об утверждении порядка выдачи единого социального сертификата на получение двух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и более муниципальных  услуг в социальной сфере,</w:t>
            </w:r>
            <w:r>
              <w:rPr>
                <w:sz w:val="24"/>
              </w:rPr>
              <w:t xml:space="preserve"> которые включены в муниципальные социальные заказы одного или нескольких уполномоченных органов и оказание которых осуществляется </w:t>
            </w:r>
          </w:p>
          <w:p w:rsidR="00BC26FA" w:rsidRDefault="006E4874">
            <w:pPr>
              <w:rPr>
                <w:i/>
                <w:sz w:val="18"/>
              </w:rPr>
            </w:pPr>
            <w:r>
              <w:rPr>
                <w:sz w:val="24"/>
              </w:rPr>
              <w:t>в соответствии с социальным сертификатом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IV квартал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2024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акт утвержден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BC26FA">
            <w:pPr>
              <w:jc w:val="center"/>
              <w:rPr>
                <w:sz w:val="28"/>
              </w:rPr>
            </w:pP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2.7. </w:t>
            </w:r>
            <w:r>
              <w:rPr>
                <w:sz w:val="24"/>
              </w:rPr>
              <w:t xml:space="preserve">Разработка проекта приказа об утверждении типовой формы соглашения, заключаемого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по результатам отбора исполнителей услуг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в социальной сфере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июня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приказ утвержден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BC26FA">
            <w:pPr>
              <w:jc w:val="center"/>
              <w:rPr>
                <w:sz w:val="24"/>
              </w:rPr>
            </w:pP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2.8.</w:t>
            </w:r>
            <w:r>
              <w:t> </w:t>
            </w:r>
            <w:r>
              <w:rPr>
                <w:sz w:val="24"/>
              </w:rPr>
              <w:t xml:space="preserve">Разработка проекта нормативного правового акта Администрации города Батайска    об иных </w:t>
            </w:r>
            <w:r>
              <w:rPr>
                <w:sz w:val="24"/>
              </w:rPr>
              <w:lastRenderedPageBreak/>
              <w:t>условиях, включаемых в договор, заключаемый исполнителем услуг с потребителем услуг в целях оказания муниципальных услуг в социальной сфере, отнесенных к полномочиям ор</w:t>
            </w:r>
            <w:r>
              <w:rPr>
                <w:sz w:val="24"/>
              </w:rPr>
              <w:t xml:space="preserve">ганов местного самоуправления 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IV квартал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2024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проекты актов разработаны /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акты утверждены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lastRenderedPageBreak/>
              <w:t xml:space="preserve">Управление образования города Батайска </w:t>
            </w:r>
          </w:p>
          <w:p w:rsidR="00BC26FA" w:rsidRDefault="00BC26FA">
            <w:pPr>
              <w:jc w:val="center"/>
              <w:rPr>
                <w:sz w:val="28"/>
              </w:rPr>
            </w:pPr>
          </w:p>
        </w:tc>
      </w:tr>
      <w:tr w:rsidR="00BC26FA">
        <w:tc>
          <w:tcPr>
            <w:tcW w:w="616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2265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Коммуникационная поддержка</w:t>
            </w:r>
          </w:p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3.1.</w:t>
            </w:r>
            <w:r>
              <w:t> </w:t>
            </w:r>
            <w:r>
              <w:rPr>
                <w:sz w:val="24"/>
              </w:rPr>
              <w:t>Организация и проведение семинара-совещания с потенциальными исполнителями услуг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не </w:t>
            </w:r>
            <w:r>
              <w:rPr>
                <w:spacing w:val="-6"/>
                <w:sz w:val="24"/>
              </w:rPr>
              <w:t>реже 1 раза</w:t>
            </w:r>
            <w:r>
              <w:rPr>
                <w:sz w:val="24"/>
              </w:rPr>
              <w:t xml:space="preserve"> в квартал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(по мере </w:t>
            </w:r>
            <w:proofErr w:type="spellStart"/>
            <w:proofErr w:type="gramStart"/>
            <w:r>
              <w:rPr>
                <w:sz w:val="24"/>
              </w:rPr>
              <w:t>необходи</w:t>
            </w:r>
            <w:proofErr w:type="spellEnd"/>
            <w:r>
              <w:rPr>
                <w:sz w:val="24"/>
              </w:rPr>
              <w:t>-мости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совещание проведено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3.2. Подготовка материалов и проведение информационной кампании (взаимодействие со средствами массовой информации) о реализации </w:t>
            </w:r>
            <w:proofErr w:type="gramStart"/>
            <w:r>
              <w:rPr>
                <w:sz w:val="24"/>
              </w:rPr>
              <w:t>апробации механизмов организации оказания муниципальных  услуг</w:t>
            </w:r>
            <w:proofErr w:type="gramEnd"/>
            <w:r>
              <w:rPr>
                <w:sz w:val="24"/>
              </w:rPr>
              <w:t xml:space="preserve"> в социальной сфере (далее – апробация)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 1 июля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материа</w:t>
            </w:r>
            <w:r>
              <w:rPr>
                <w:sz w:val="24"/>
              </w:rPr>
              <w:t>лы подготовлены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 xml:space="preserve">3.3. Проведение консультаций, семинаров, совещаний с заинтересованными сторонами </w:t>
            </w:r>
          </w:p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 xml:space="preserve">(в том числе потребителями услуг, представителями негосударственных организаций и некоммерческих организаций, должностными лицами и персоналом, работающим непосредственно с потребителями услуг), вовлекаемыми к участию в апробации 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мере </w:t>
            </w:r>
            <w:proofErr w:type="spellStart"/>
            <w:proofErr w:type="gramStart"/>
            <w:r>
              <w:rPr>
                <w:sz w:val="24"/>
              </w:rPr>
              <w:t>необходи</w:t>
            </w:r>
            <w:proofErr w:type="spellEnd"/>
            <w:r>
              <w:rPr>
                <w:sz w:val="24"/>
              </w:rPr>
              <w:t>-мости</w:t>
            </w:r>
            <w:proofErr w:type="gramEnd"/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консультации проведены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>3.4. Подготовка плана мероприятий  Управления образования  по освещению в средствах массовой информации реализации Федерального закона от 13.07.2020 № 189-ФЗ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31 марта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2023 </w:t>
            </w:r>
            <w:r>
              <w:rPr>
                <w:sz w:val="24"/>
              </w:rPr>
              <w:t>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план мероприятий утвержден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616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widowControl w:val="0"/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65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Решение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о муниципальных </w:t>
            </w:r>
            <w:r>
              <w:rPr>
                <w:spacing w:val="-6"/>
                <w:sz w:val="24"/>
              </w:rPr>
              <w:t>услугах, исполнители</w:t>
            </w:r>
            <w:r>
              <w:rPr>
                <w:sz w:val="24"/>
              </w:rPr>
              <w:t xml:space="preserve"> которых будут определены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по результатам </w:t>
            </w:r>
            <w:r>
              <w:rPr>
                <w:spacing w:val="-6"/>
                <w:sz w:val="24"/>
              </w:rPr>
              <w:t>отбора исполнителей</w:t>
            </w:r>
            <w:r>
              <w:rPr>
                <w:sz w:val="24"/>
              </w:rPr>
              <w:t xml:space="preserve"> услуг, и выбор способа отбора исполнителей услуг</w:t>
            </w:r>
          </w:p>
        </w:tc>
        <w:tc>
          <w:tcPr>
            <w:tcW w:w="5462" w:type="dxa"/>
            <w:tcBorders>
              <w:top w:val="single" w:sz="4" w:space="0" w:color="000000"/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4.1.</w:t>
            </w:r>
            <w:r>
              <w:t> </w:t>
            </w:r>
            <w:proofErr w:type="gramStart"/>
            <w:r>
              <w:rPr>
                <w:sz w:val="24"/>
              </w:rPr>
              <w:t>Формирование, утверждение и размещение муниципального социального заказа на оказание муниципальных услуг по направлению деятельности «реализация дополнительных образовательных программ (за исключением дополнительных предпрофессиональных программ</w:t>
            </w:r>
            <w:proofErr w:type="gramEnd"/>
          </w:p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 области </w:t>
            </w:r>
            <w:r>
              <w:rPr>
                <w:sz w:val="24"/>
              </w:rPr>
              <w:t>искусств)»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до 1 марта 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2023 г., 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далее ежегодно 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 1 января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Муниципальный  социальный 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заказ утвержден 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и размещен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Borders>
              <w:top w:val="single" w:sz="4" w:space="0" w:color="000000"/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>4.2. Внесение изменений в сводную бюджетную роспись в части перераспределения бюджетных ассигнований в целях оплаты соглашений, заключенных в целях исполнения муниципального социального заказа на оказание муниципальных  услуг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марта 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утверждены изменения 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в сводную бюджетную роспись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616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widowControl w:val="0"/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65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Отбор исполнителей услуг (в случае </w:t>
            </w:r>
            <w:proofErr w:type="gramStart"/>
            <w:r>
              <w:rPr>
                <w:sz w:val="24"/>
              </w:rPr>
              <w:t>выбора способа отбора исполнителей услуг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546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>5.1. Формирование реестра исполнителей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 15 августа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реестр </w:t>
            </w:r>
            <w:r>
              <w:rPr>
                <w:sz w:val="24"/>
              </w:rPr>
              <w:t>сформирован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4"/>
              </w:rPr>
              <w:t xml:space="preserve">МОЦ МБУ ДО ДДТ </w:t>
            </w:r>
          </w:p>
          <w:p w:rsidR="00BC26FA" w:rsidRDefault="00BC26FA">
            <w:pPr>
              <w:spacing w:line="228" w:lineRule="auto"/>
              <w:jc w:val="center"/>
              <w:rPr>
                <w:sz w:val="28"/>
              </w:rPr>
            </w:pP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 xml:space="preserve">5.2. Заключение соглашений о финансовом обеспечении (возмещении) затрат, связанных </w:t>
            </w:r>
          </w:p>
          <w:p w:rsidR="00BC26FA" w:rsidRDefault="006E4874">
            <w:pPr>
              <w:spacing w:line="228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с оказанием муниципальных</w:t>
            </w:r>
            <w:r>
              <w:rPr>
                <w:sz w:val="24"/>
              </w:rPr>
              <w:t xml:space="preserve"> услуг в социальной сфере в соответствии с социальным сертификатом на получение</w:t>
            </w:r>
            <w:proofErr w:type="gramEnd"/>
            <w:r>
              <w:rPr>
                <w:sz w:val="24"/>
              </w:rPr>
              <w:t xml:space="preserve"> муниципальной услуги в социальной сфере в целях исполнения муниципального социального заказа на оказание муниципальных услуг по направлению деятельности «реализация дополнитель</w:t>
            </w:r>
            <w:r>
              <w:rPr>
                <w:sz w:val="24"/>
              </w:rPr>
              <w:t xml:space="preserve">ных образовательных программ </w:t>
            </w:r>
          </w:p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 xml:space="preserve">(за исключением дополнительных предпрофессиональных программ в области искусств)», </w:t>
            </w:r>
            <w:proofErr w:type="gramStart"/>
            <w:r>
              <w:rPr>
                <w:sz w:val="24"/>
              </w:rPr>
              <w:t>утвержденного</w:t>
            </w:r>
            <w:proofErr w:type="gramEnd"/>
            <w:r>
              <w:rPr>
                <w:sz w:val="24"/>
              </w:rPr>
              <w:t xml:space="preserve"> Администрацией города Батайска на 2023 год 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 15 августа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соглашения заключены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BC26FA">
            <w:pPr>
              <w:spacing w:line="228" w:lineRule="auto"/>
              <w:jc w:val="center"/>
              <w:rPr>
                <w:sz w:val="28"/>
              </w:rPr>
            </w:pP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 xml:space="preserve">5.3. Обеспечение формирования в электронном виде социальных сертификатов на получение муниципальной услуги «реализация дополнительных образовательных программ </w:t>
            </w:r>
          </w:p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>(за исключением дополнительных предпрофессиональных программ в области искусств)» и реестра их</w:t>
            </w:r>
            <w:r>
              <w:rPr>
                <w:sz w:val="24"/>
              </w:rPr>
              <w:t xml:space="preserve"> получателей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 1 сентября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сертификаты сформированы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4"/>
              </w:rPr>
              <w:t xml:space="preserve">МОЦ МБУ ДО ДДТ </w:t>
            </w: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>5.4. Проведение отбора исполнителей муниципальных</w:t>
            </w:r>
            <w:r>
              <w:rPr>
                <w:sz w:val="24"/>
              </w:rPr>
              <w:t xml:space="preserve"> услуг по направлению деятельности «Реализация дополнительных </w:t>
            </w:r>
            <w:r>
              <w:rPr>
                <w:sz w:val="24"/>
              </w:rPr>
              <w:lastRenderedPageBreak/>
              <w:t>образовательных программ (за исключением дополнительных предпрофессиональных программ в области искусств)»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с 1 сентября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отбор проведен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4"/>
              </w:rPr>
              <w:t xml:space="preserve">МОЦ МБУ ДО </w:t>
            </w:r>
            <w:r>
              <w:rPr>
                <w:sz w:val="24"/>
              </w:rPr>
              <w:t xml:space="preserve">ДДТ </w:t>
            </w:r>
          </w:p>
          <w:p w:rsidR="00BC26FA" w:rsidRDefault="00BC26FA">
            <w:pPr>
              <w:spacing w:line="228" w:lineRule="auto"/>
              <w:jc w:val="center"/>
              <w:rPr>
                <w:sz w:val="28"/>
              </w:rPr>
            </w:pPr>
          </w:p>
        </w:tc>
      </w:tr>
      <w:tr w:rsidR="00BC26FA">
        <w:tc>
          <w:tcPr>
            <w:tcW w:w="616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2265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Система мониторинга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и оценки результатов оказания государственных услуг</w:t>
            </w:r>
          </w:p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6.1. Организация конференции по вопросам системы мониторинга и оценки результатов оказания муниципальных услуг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2025 год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конференция проведена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4"/>
              </w:rPr>
              <w:t xml:space="preserve">МОЦ МБУ ДО ДДТ </w:t>
            </w:r>
          </w:p>
          <w:p w:rsidR="00BC26FA" w:rsidRDefault="00BC26FA">
            <w:pPr>
              <w:jc w:val="center"/>
              <w:rPr>
                <w:sz w:val="28"/>
              </w:rPr>
            </w:pP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6.2. Разработка системы мониторинга и оценки результатов оказания муниципальных услуг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2025 год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методические рекомендации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системе мониторинга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 оценке результатов оказания муниципальных </w:t>
            </w:r>
            <w:r>
              <w:rPr>
                <w:sz w:val="24"/>
              </w:rPr>
              <w:t xml:space="preserve"> услуг утверждены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4"/>
              </w:rPr>
              <w:t xml:space="preserve">МОЦ МБУ ДО ДДТ </w:t>
            </w:r>
          </w:p>
          <w:p w:rsidR="00BC26FA" w:rsidRDefault="00BC26FA">
            <w:pPr>
              <w:jc w:val="center"/>
              <w:rPr>
                <w:sz w:val="28"/>
              </w:rPr>
            </w:pPr>
          </w:p>
        </w:tc>
      </w:tr>
      <w:tr w:rsidR="00BC26FA">
        <w:tc>
          <w:tcPr>
            <w:tcW w:w="616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65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contextualSpacing/>
              <w:rPr>
                <w:sz w:val="24"/>
              </w:rPr>
            </w:pPr>
            <w:r>
              <w:rPr>
                <w:sz w:val="24"/>
              </w:rPr>
              <w:t>Оценка результатов</w:t>
            </w:r>
          </w:p>
          <w:p w:rsidR="00BC26FA" w:rsidRDefault="006E4874">
            <w:pPr>
              <w:contextualSpacing/>
              <w:rPr>
                <w:sz w:val="24"/>
              </w:rPr>
            </w:pPr>
            <w:r>
              <w:rPr>
                <w:sz w:val="24"/>
              </w:rPr>
              <w:t>апробации</w:t>
            </w:r>
          </w:p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contextualSpacing/>
              <w:rPr>
                <w:sz w:val="24"/>
              </w:rPr>
            </w:pPr>
            <w:r>
              <w:rPr>
                <w:sz w:val="24"/>
              </w:rPr>
              <w:t xml:space="preserve">7.1. Подготовка информации о реализации мероприятий в сфере </w:t>
            </w:r>
            <w:proofErr w:type="gramStart"/>
            <w:r>
              <w:rPr>
                <w:sz w:val="24"/>
              </w:rPr>
              <w:t>апробации механизмов организации оказания муниципальных услуг</w:t>
            </w:r>
            <w:proofErr w:type="gramEnd"/>
            <w:r>
              <w:rPr>
                <w:sz w:val="24"/>
              </w:rPr>
              <w:t xml:space="preserve"> в социальной сфере в соотв</w:t>
            </w:r>
            <w:r>
              <w:rPr>
                <w:sz w:val="24"/>
              </w:rPr>
              <w:t>етствии с Федеральным законом от 13.07.2020 № 189-ФЗ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2025 год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информация подготовлена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4"/>
              </w:rPr>
              <w:t xml:space="preserve">МОЦ МБУ ДО ДДТ </w:t>
            </w:r>
          </w:p>
          <w:p w:rsidR="00BC26FA" w:rsidRDefault="00BC26FA">
            <w:pPr>
              <w:jc w:val="center"/>
              <w:rPr>
                <w:sz w:val="28"/>
              </w:rPr>
            </w:pPr>
          </w:p>
        </w:tc>
      </w:tr>
      <w:tr w:rsidR="00BC26FA">
        <w:tc>
          <w:tcPr>
            <w:tcW w:w="616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2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5462" w:type="dxa"/>
            <w:tcMar>
              <w:left w:w="57" w:type="dxa"/>
              <w:right w:w="57" w:type="dxa"/>
            </w:tcMar>
          </w:tcPr>
          <w:p w:rsidR="00BC26FA" w:rsidRDefault="006E4874">
            <w:pPr>
              <w:contextualSpacing/>
              <w:rPr>
                <w:sz w:val="24"/>
              </w:rPr>
            </w:pPr>
            <w:r>
              <w:rPr>
                <w:sz w:val="24"/>
              </w:rPr>
              <w:t xml:space="preserve">7.2. Обеспечение участия в совещании по оценке достижения утвержденных показателей эффективности по результатам апробации </w:t>
            </w:r>
          </w:p>
        </w:tc>
        <w:tc>
          <w:tcPr>
            <w:tcW w:w="154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2025 год</w:t>
            </w:r>
          </w:p>
        </w:tc>
        <w:tc>
          <w:tcPr>
            <w:tcW w:w="198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участие обеспечено</w:t>
            </w:r>
          </w:p>
        </w:tc>
        <w:tc>
          <w:tcPr>
            <w:tcW w:w="268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4"/>
              </w:rPr>
              <w:t xml:space="preserve">МОЦ МБУ ДО ДДТ </w:t>
            </w:r>
          </w:p>
          <w:p w:rsidR="00BC26FA" w:rsidRDefault="00BC26FA">
            <w:pPr>
              <w:jc w:val="center"/>
              <w:rPr>
                <w:sz w:val="28"/>
              </w:rPr>
            </w:pPr>
          </w:p>
        </w:tc>
      </w:tr>
    </w:tbl>
    <w:p w:rsidR="00BC26FA" w:rsidRDefault="00BC26FA">
      <w:pPr>
        <w:rPr>
          <w:sz w:val="28"/>
        </w:rPr>
      </w:pPr>
    </w:p>
    <w:p w:rsidR="00BC26FA" w:rsidRDefault="006E4874">
      <w:pPr>
        <w:ind w:left="-993" w:right="5551"/>
        <w:rPr>
          <w:sz w:val="28"/>
        </w:rPr>
      </w:pPr>
      <w:r>
        <w:rPr>
          <w:sz w:val="28"/>
        </w:rPr>
        <w:t xml:space="preserve">             </w:t>
      </w:r>
    </w:p>
    <w:p w:rsidR="00BC26FA" w:rsidRDefault="006E4874">
      <w:pPr>
        <w:ind w:left="-993" w:right="5551"/>
        <w:rPr>
          <w:sz w:val="28"/>
        </w:rPr>
      </w:pPr>
      <w:r>
        <w:rPr>
          <w:sz w:val="28"/>
        </w:rPr>
        <w:t xml:space="preserve">              Начальник общего отдела</w:t>
      </w:r>
    </w:p>
    <w:p w:rsidR="00BC26FA" w:rsidRDefault="006E4874">
      <w:pPr>
        <w:rPr>
          <w:sz w:val="28"/>
        </w:rPr>
      </w:pPr>
      <w:r>
        <w:rPr>
          <w:sz w:val="28"/>
        </w:rPr>
        <w:t xml:space="preserve">Администрации города Батайска                                                                                                                      В.С. </w:t>
      </w:r>
      <w:proofErr w:type="spellStart"/>
      <w:r>
        <w:rPr>
          <w:sz w:val="28"/>
        </w:rPr>
        <w:t>Мирошникова</w:t>
      </w:r>
      <w:proofErr w:type="spellEnd"/>
    </w:p>
    <w:p w:rsidR="00BC26FA" w:rsidRDefault="00BC26FA">
      <w:pPr>
        <w:rPr>
          <w:sz w:val="28"/>
        </w:rPr>
      </w:pPr>
    </w:p>
    <w:p w:rsidR="00BC26FA" w:rsidRDefault="00BC26FA">
      <w:pPr>
        <w:pageBreakBefore/>
        <w:ind w:left="10773"/>
        <w:jc w:val="center"/>
        <w:rPr>
          <w:sz w:val="28"/>
        </w:rPr>
      </w:pPr>
    </w:p>
    <w:p w:rsidR="00BC26FA" w:rsidRDefault="00BC26FA">
      <w:pPr>
        <w:pageBreakBefore/>
        <w:ind w:left="10773"/>
        <w:jc w:val="center"/>
        <w:rPr>
          <w:sz w:val="28"/>
        </w:rPr>
      </w:pPr>
    </w:p>
    <w:p w:rsidR="00BC26FA" w:rsidRDefault="00BC26FA">
      <w:pPr>
        <w:pageBreakBefore/>
        <w:ind w:left="10773"/>
        <w:jc w:val="center"/>
        <w:rPr>
          <w:sz w:val="28"/>
        </w:rPr>
      </w:pPr>
    </w:p>
    <w:p w:rsidR="00BC26FA" w:rsidRDefault="00BC26FA">
      <w:pPr>
        <w:pageBreakBefore/>
        <w:ind w:left="10773"/>
        <w:jc w:val="center"/>
        <w:rPr>
          <w:sz w:val="28"/>
        </w:rPr>
      </w:pPr>
    </w:p>
    <w:p w:rsidR="00BC26FA" w:rsidRDefault="00BC26FA">
      <w:pPr>
        <w:pageBreakBefore/>
        <w:ind w:left="10773"/>
        <w:jc w:val="center"/>
        <w:rPr>
          <w:sz w:val="28"/>
        </w:rPr>
      </w:pPr>
    </w:p>
    <w:p w:rsidR="00BC26FA" w:rsidRDefault="00BC26FA">
      <w:pPr>
        <w:pageBreakBefore/>
        <w:ind w:left="-566"/>
        <w:jc w:val="center"/>
        <w:rPr>
          <w:sz w:val="28"/>
        </w:rPr>
      </w:pPr>
    </w:p>
    <w:p w:rsidR="00BC26FA" w:rsidRDefault="006E4874">
      <w:pPr>
        <w:pageBreakBefore/>
        <w:ind w:left="10773"/>
        <w:jc w:val="center"/>
        <w:rPr>
          <w:sz w:val="28"/>
        </w:rPr>
      </w:pPr>
      <w:r>
        <w:rPr>
          <w:sz w:val="28"/>
        </w:rPr>
        <w:lastRenderedPageBreak/>
        <w:t>Приложение № 3</w:t>
      </w:r>
    </w:p>
    <w:p w:rsidR="00BC26FA" w:rsidRDefault="006E4874">
      <w:pPr>
        <w:ind w:left="10773"/>
        <w:jc w:val="center"/>
        <w:rPr>
          <w:sz w:val="28"/>
        </w:rPr>
      </w:pPr>
      <w:r>
        <w:rPr>
          <w:sz w:val="28"/>
        </w:rPr>
        <w:t>к постановлению</w:t>
      </w:r>
    </w:p>
    <w:p w:rsidR="00BC26FA" w:rsidRDefault="006E4874">
      <w:pPr>
        <w:ind w:left="10773"/>
        <w:jc w:val="center"/>
        <w:rPr>
          <w:sz w:val="28"/>
        </w:rPr>
      </w:pPr>
      <w:r>
        <w:rPr>
          <w:sz w:val="28"/>
        </w:rPr>
        <w:t>Администрации</w:t>
      </w:r>
    </w:p>
    <w:p w:rsidR="00BC26FA" w:rsidRDefault="006E4874">
      <w:pPr>
        <w:ind w:left="10773"/>
        <w:jc w:val="center"/>
        <w:rPr>
          <w:sz w:val="28"/>
        </w:rPr>
      </w:pPr>
      <w:r>
        <w:rPr>
          <w:sz w:val="28"/>
        </w:rPr>
        <w:t xml:space="preserve"> города Батайска</w:t>
      </w:r>
    </w:p>
    <w:p w:rsidR="00BC26FA" w:rsidRDefault="006E4874">
      <w:pPr>
        <w:ind w:left="10773"/>
        <w:jc w:val="center"/>
        <w:rPr>
          <w:sz w:val="28"/>
        </w:rPr>
      </w:pPr>
      <w:r>
        <w:rPr>
          <w:sz w:val="28"/>
        </w:rPr>
        <w:t xml:space="preserve">от </w:t>
      </w:r>
      <w:r w:rsidR="00DF0473">
        <w:rPr>
          <w:color w:val="auto"/>
          <w:sz w:val="28"/>
          <w:szCs w:val="28"/>
          <w:u w:val="single"/>
        </w:rPr>
        <w:t>28.03.2023</w:t>
      </w:r>
      <w:r w:rsidR="00DF0473">
        <w:rPr>
          <w:color w:val="auto"/>
          <w:sz w:val="28"/>
          <w:szCs w:val="28"/>
        </w:rPr>
        <w:t xml:space="preserve"> № </w:t>
      </w:r>
      <w:r w:rsidR="00DF0473">
        <w:rPr>
          <w:color w:val="auto"/>
          <w:sz w:val="28"/>
          <w:szCs w:val="28"/>
          <w:u w:val="single"/>
        </w:rPr>
        <w:t>781</w:t>
      </w:r>
    </w:p>
    <w:p w:rsidR="00BC26FA" w:rsidRDefault="00BC26FA">
      <w:pPr>
        <w:jc w:val="center"/>
        <w:rPr>
          <w:sz w:val="24"/>
        </w:rPr>
      </w:pPr>
    </w:p>
    <w:p w:rsidR="00BC26FA" w:rsidRDefault="006E4874">
      <w:pPr>
        <w:jc w:val="center"/>
        <w:rPr>
          <w:sz w:val="28"/>
        </w:rPr>
      </w:pPr>
      <w:r>
        <w:rPr>
          <w:sz w:val="28"/>
        </w:rPr>
        <w:t xml:space="preserve">ЗНАЧЕНИЯ </w:t>
      </w:r>
    </w:p>
    <w:p w:rsidR="00BC26FA" w:rsidRDefault="006E4874">
      <w:pPr>
        <w:jc w:val="center"/>
        <w:rPr>
          <w:sz w:val="28"/>
        </w:rPr>
      </w:pPr>
      <w:r>
        <w:rPr>
          <w:sz w:val="28"/>
        </w:rPr>
        <w:t xml:space="preserve">показателей эффективности организации оказания муниципальных услуг </w:t>
      </w:r>
    </w:p>
    <w:p w:rsidR="00BC26FA" w:rsidRDefault="006E4874">
      <w:pPr>
        <w:jc w:val="center"/>
        <w:rPr>
          <w:sz w:val="28"/>
        </w:rPr>
      </w:pPr>
      <w:r>
        <w:rPr>
          <w:sz w:val="28"/>
        </w:rPr>
        <w:t>в социальной сфере в соответствии с Федеральным законом от 13.07.2020 № 189-ФЗ на территории муниципального образования "Город Батайск"</w:t>
      </w:r>
    </w:p>
    <w:p w:rsidR="00BC26FA" w:rsidRDefault="00BC26FA">
      <w:pPr>
        <w:jc w:val="center"/>
        <w:rPr>
          <w:sz w:val="24"/>
        </w:rPr>
      </w:pPr>
    </w:p>
    <w:tbl>
      <w:tblPr>
        <w:tblStyle w:val="aff8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2"/>
        <w:gridCol w:w="2955"/>
        <w:gridCol w:w="1991"/>
        <w:gridCol w:w="3393"/>
        <w:gridCol w:w="1562"/>
        <w:gridCol w:w="1565"/>
        <w:gridCol w:w="2524"/>
      </w:tblGrid>
      <w:tr w:rsidR="00BC26FA">
        <w:tc>
          <w:tcPr>
            <w:tcW w:w="57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Цель</w:t>
            </w:r>
          </w:p>
        </w:tc>
        <w:tc>
          <w:tcPr>
            <w:tcW w:w="1991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Тип индикатора</w:t>
            </w:r>
          </w:p>
        </w:tc>
        <w:tc>
          <w:tcPr>
            <w:tcW w:w="3393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Индикатор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Базовая величина</w:t>
            </w:r>
          </w:p>
        </w:tc>
        <w:tc>
          <w:tcPr>
            <w:tcW w:w="1565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Целевой ориентир</w:t>
            </w:r>
          </w:p>
        </w:tc>
        <w:tc>
          <w:tcPr>
            <w:tcW w:w="2524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Ответственный исполнитель</w:t>
            </w:r>
          </w:p>
        </w:tc>
      </w:tr>
    </w:tbl>
    <w:p w:rsidR="00BC26FA" w:rsidRDefault="00BC26FA">
      <w:pPr>
        <w:rPr>
          <w:sz w:val="2"/>
        </w:rPr>
      </w:pPr>
    </w:p>
    <w:tbl>
      <w:tblPr>
        <w:tblStyle w:val="aff8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5"/>
        <w:gridCol w:w="2973"/>
        <w:gridCol w:w="1998"/>
        <w:gridCol w:w="3397"/>
        <w:gridCol w:w="1559"/>
        <w:gridCol w:w="1562"/>
        <w:gridCol w:w="2508"/>
      </w:tblGrid>
      <w:tr w:rsidR="00BC26FA">
        <w:tc>
          <w:tcPr>
            <w:tcW w:w="565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3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C26FA">
        <w:tc>
          <w:tcPr>
            <w:tcW w:w="565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73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Улучшение условий для оказания муниципальных услуг некоммерческими организациями </w:t>
            </w:r>
          </w:p>
        </w:tc>
        <w:tc>
          <w:tcPr>
            <w:tcW w:w="1998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процесс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общее количество некоммерческих организаций, оказывающих муниципальные услуги в отраслях социальной сферы, которым предоставляется государственная поддержка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(в том числе обучение, налоговые льготы и тому подобное), единиц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</w:t>
            </w:r>
            <w:r>
              <w:rPr>
                <w:sz w:val="24"/>
              </w:rPr>
              <w:t>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4"/>
              </w:rPr>
              <w:t xml:space="preserve">МОЦ МБУ ДО ДДТ </w:t>
            </w:r>
          </w:p>
          <w:p w:rsidR="00BC26FA" w:rsidRDefault="00BC26FA">
            <w:pPr>
              <w:jc w:val="center"/>
              <w:rPr>
                <w:sz w:val="24"/>
              </w:rPr>
            </w:pP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промежуточный результат 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общее количество некоммерческих организаций, оказывающих муниципальные  услуги в социальной сфере, единиц 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4"/>
              </w:rPr>
              <w:t xml:space="preserve">МОЦ МБУ ДО ДДТ </w:t>
            </w:r>
          </w:p>
          <w:p w:rsidR="00BC26FA" w:rsidRDefault="00BC26FA">
            <w:pPr>
              <w:jc w:val="center"/>
              <w:rPr>
                <w:sz w:val="24"/>
              </w:rPr>
            </w:pP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итоговый результат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количество некоммерческих организаций, оказывающих </w:t>
            </w:r>
            <w:r>
              <w:rPr>
                <w:sz w:val="24"/>
              </w:rPr>
              <w:lastRenderedPageBreak/>
              <w:t xml:space="preserve">муниципальные услуги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в социальной сфере, выбранные для апробации механизмов организации оказания муниципальных усл</w:t>
            </w:r>
            <w:r>
              <w:rPr>
                <w:sz w:val="24"/>
              </w:rPr>
              <w:t xml:space="preserve">уг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в социальной сфере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в соответствии с Федеральным законом от 13.07.2020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№ 189-ФЗ «О государственном (муниципальном) социальном заказе на оказание государственных (муниципальных) услуг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в социальной сфере» (далее – апробация), единиц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lastRenderedPageBreak/>
              <w:t xml:space="preserve">Управление образования города </w:t>
            </w:r>
            <w:r>
              <w:rPr>
                <w:sz w:val="24"/>
              </w:rPr>
              <w:lastRenderedPageBreak/>
              <w:t xml:space="preserve">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из них количество некоммерческих организаций, которым предоставляется государственная поддержка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(в том числе обучение, налоговые льготы и тому подобное), едини</w:t>
            </w:r>
            <w:r>
              <w:rPr>
                <w:sz w:val="24"/>
              </w:rPr>
              <w:t>ц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565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73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Усиление конкуренции при выборе негосударственных исполнителей услуг </w:t>
            </w:r>
          </w:p>
        </w:tc>
        <w:tc>
          <w:tcPr>
            <w:tcW w:w="1998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процесс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уточнение / доработка актов органов местного самоуправления</w:t>
            </w:r>
            <w:r>
              <w:rPr>
                <w:spacing w:val="-4"/>
                <w:sz w:val="24"/>
              </w:rPr>
              <w:t xml:space="preserve"> с учетом механизмов,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предусмотренных Федеральным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законом от 13.07.2020 № 189-ФЗ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МОЦ МБУ ДО ДДТ </w:t>
            </w: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 xml:space="preserve">промежуточный результат 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 xml:space="preserve">количество юридических лиц, индивидуальных предпринимателей, физических лиц – производителей товаров, работ, услуг, участвовавших </w:t>
            </w:r>
          </w:p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 процедурах отбора исполнителей муниципальных услуг в социальной сфере (далее – исполнитель услуг) </w:t>
            </w:r>
          </w:p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>в целях оказания муницип</w:t>
            </w:r>
            <w:r>
              <w:rPr>
                <w:sz w:val="24"/>
              </w:rPr>
              <w:t xml:space="preserve">альных услуг </w:t>
            </w:r>
          </w:p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 xml:space="preserve">в социальной сфере, </w:t>
            </w:r>
            <w:proofErr w:type="gramStart"/>
            <w:r>
              <w:rPr>
                <w:sz w:val="24"/>
              </w:rPr>
              <w:t>выбранных</w:t>
            </w:r>
            <w:proofErr w:type="gramEnd"/>
            <w:r>
              <w:rPr>
                <w:sz w:val="24"/>
              </w:rPr>
              <w:t xml:space="preserve"> для апробации 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значение: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 xml:space="preserve">из них количество юридических лиц, индивидуальных предпринимателей, физических лиц – производителей товаров, работ, услуг, включенных </w:t>
            </w:r>
          </w:p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 xml:space="preserve">в реестр исполнителей муниципальных услуг </w:t>
            </w:r>
          </w:p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 xml:space="preserve">в социальной сфере </w:t>
            </w:r>
          </w:p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 xml:space="preserve">в соответствии с социальным сертификатом, </w:t>
            </w:r>
            <w:proofErr w:type="gramStart"/>
            <w:r>
              <w:rPr>
                <w:sz w:val="24"/>
              </w:rPr>
              <w:t>выбранных</w:t>
            </w:r>
            <w:proofErr w:type="gramEnd"/>
            <w:r>
              <w:rPr>
                <w:sz w:val="24"/>
              </w:rPr>
              <w:t xml:space="preserve"> для </w:t>
            </w:r>
            <w:r>
              <w:rPr>
                <w:sz w:val="24"/>
              </w:rPr>
              <w:t>апробации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 xml:space="preserve">итоговый результат 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 xml:space="preserve">доля юридических лиц, </w:t>
            </w:r>
          </w:p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>не являющихся муниципальными</w:t>
            </w:r>
            <w:r>
              <w:rPr>
                <w:sz w:val="24"/>
              </w:rPr>
              <w:t xml:space="preserve"> учреждениями, индивидуальных предпринимателей, физических лиц – производителей товаров, работ, услуг, имеющих высокий уровень потенциала для конкуренции </w:t>
            </w:r>
          </w:p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>с муниципальными учреждениями при отборе исполнителей услуг в целях оказания муниципальных услуг в со</w:t>
            </w:r>
            <w:r>
              <w:rPr>
                <w:sz w:val="24"/>
              </w:rPr>
              <w:t xml:space="preserve">циальной сфере, </w:t>
            </w:r>
            <w:r>
              <w:rPr>
                <w:sz w:val="24"/>
              </w:rPr>
              <w:lastRenderedPageBreak/>
              <w:t xml:space="preserve">выбранных для апробации, </w:t>
            </w:r>
          </w:p>
          <w:p w:rsidR="00BC26FA" w:rsidRDefault="006E4874">
            <w:pPr>
              <w:spacing w:line="228" w:lineRule="auto"/>
              <w:rPr>
                <w:sz w:val="24"/>
              </w:rPr>
            </w:pPr>
            <w:r>
              <w:rPr>
                <w:sz w:val="24"/>
              </w:rPr>
              <w:t>в общем объеме организаций, оказывающих указанные услуги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значение: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565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2973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Увеличение охвата услугами / доступа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к услугам </w:t>
            </w:r>
          </w:p>
        </w:tc>
        <w:tc>
          <w:tcPr>
            <w:tcW w:w="1998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процесс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информационная кампания для потребителей муниципальных услуг в социальной сфере (далее – потребитель услуг)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и исполнителей услуг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МОЦ МБУ ДО ДДТ </w:t>
            </w: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промежуточный результат 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общее количество юридических лиц, индивидуальных предпринимателей, физических лиц – производителей товаров, работ, услуг, оказывающих государственные услуги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в социальной сфере, выбранных для апробации, единиц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</w:t>
            </w:r>
            <w:r>
              <w:rPr>
                <w:sz w:val="24"/>
              </w:rPr>
              <w:t xml:space="preserve">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МОЦ МБУ ДО ДДТ </w:t>
            </w: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из них количество юридических лиц, не являющихся муниципальными</w:t>
            </w:r>
            <w:r>
              <w:rPr>
                <w:sz w:val="24"/>
              </w:rPr>
              <w:t xml:space="preserve"> учреждениями, индивидуальных предпринимателей, физических лиц – производителей товаров, работ, услуг, единиц 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МОЦ МБУ ДО ДДТ </w:t>
            </w: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итоговый результат 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общее количество потребителей муниципальных услуг в социальной сфере, выбранных для апробации, человек 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количество потребителей </w:t>
            </w:r>
            <w:r>
              <w:rPr>
                <w:sz w:val="24"/>
              </w:rPr>
              <w:lastRenderedPageBreak/>
              <w:t xml:space="preserve">услуг, получивших муниципальную услугу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в социальной сфере, </w:t>
            </w:r>
            <w:proofErr w:type="gramStart"/>
            <w:r>
              <w:rPr>
                <w:sz w:val="24"/>
              </w:rPr>
              <w:t>выбранную</w:t>
            </w:r>
            <w:proofErr w:type="gramEnd"/>
            <w:r>
              <w:rPr>
                <w:sz w:val="24"/>
              </w:rPr>
              <w:t xml:space="preserve"> для апробации,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у исполнителей услуг,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не являющихся муниципальными учреждениями, человек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lastRenderedPageBreak/>
              <w:t xml:space="preserve">Управление </w:t>
            </w:r>
            <w:r>
              <w:rPr>
                <w:sz w:val="24"/>
              </w:rPr>
              <w:lastRenderedPageBreak/>
              <w:t>образова</w:t>
            </w:r>
            <w:r>
              <w:rPr>
                <w:sz w:val="24"/>
              </w:rPr>
              <w:t xml:space="preserve">ния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565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973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Повышение качества оказанных услуг </w:t>
            </w:r>
          </w:p>
        </w:tc>
        <w:tc>
          <w:tcPr>
            <w:tcW w:w="1998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процесс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определение стандартов (порядков) оказания муниципальных услуг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в социальной сфере, выбранных для апробации, и минимальных требований к качеству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их оказания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процесс 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создание системы мониторинга и оценки (в том числе информационной системы при наличии возможности) качества оказания муниципальных</w:t>
            </w:r>
            <w:r>
              <w:rPr>
                <w:sz w:val="24"/>
              </w:rPr>
              <w:t xml:space="preserve"> услуг в социальной сфере, выбранных для апробации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процесс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наличие в органе местного самоуправления, осуществляющем регулирование оказания </w:t>
            </w:r>
            <w:r>
              <w:rPr>
                <w:sz w:val="24"/>
              </w:rPr>
              <w:t xml:space="preserve">муниципальных  услуг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в социальной сфере, выбранных для апробации, структурного подразделения, осуществляющего мониторинг </w:t>
            </w:r>
            <w:r>
              <w:rPr>
                <w:sz w:val="24"/>
              </w:rPr>
              <w:lastRenderedPageBreak/>
              <w:t xml:space="preserve">оказания таких услуг в соответствии со стандартом (порядком) их оказания (далее – структурное подразделение),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а также перечня меропри</w:t>
            </w:r>
            <w:r>
              <w:rPr>
                <w:sz w:val="24"/>
              </w:rPr>
              <w:t>ятий по проведению указанного мониторинга и показателей реализации таких мероприятий (далее – чек-лист)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МОЦ МБУ ДО ДДТ </w:t>
            </w: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промежуточный результат 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количество юридических лиц, индивидуальных предпринимателей, физических лиц – производителей товаров, работ, услуг, оказывающих муниципальные  услуги </w:t>
            </w:r>
          </w:p>
          <w:p w:rsidR="00BC26FA" w:rsidRDefault="006E4874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в социальной сфере, выбранные для апробации, проводящих мониторинг оказания таких услуг в соответствии </w:t>
            </w:r>
            <w:proofErr w:type="gramEnd"/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о стандартом (порядком) оказания государственных услуг в социальной сфере, единиц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МОЦ МБУ ДО ДДТ </w:t>
            </w:r>
          </w:p>
          <w:p w:rsidR="00BC26FA" w:rsidRDefault="00BC26FA">
            <w:pPr>
              <w:jc w:val="center"/>
              <w:rPr>
                <w:sz w:val="24"/>
              </w:rPr>
            </w:pP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итоговый результат 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доля соответствия показателей, определенных в рамках мероприятий по проведению мониторинга оказания муниципальных услуг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в социальной сфере, выбранных для апробации, показателям, включенным в чек-лист, </w:t>
            </w:r>
            <w:proofErr w:type="gramStart"/>
            <w:r>
              <w:rPr>
                <w:sz w:val="24"/>
              </w:rPr>
              <w:t>определенная</w:t>
            </w:r>
            <w:proofErr w:type="gramEnd"/>
            <w:r>
              <w:rPr>
                <w:sz w:val="24"/>
              </w:rPr>
              <w:t xml:space="preserve"> в ходе </w:t>
            </w:r>
            <w:r>
              <w:rPr>
                <w:sz w:val="24"/>
              </w:rPr>
              <w:lastRenderedPageBreak/>
              <w:t>указанного мониторинга, проводимог</w:t>
            </w:r>
            <w:r>
              <w:rPr>
                <w:sz w:val="24"/>
              </w:rPr>
              <w:t>о структурным подразделением, процентов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МОЦ МБУ ДО ДДТ </w:t>
            </w:r>
          </w:p>
        </w:tc>
      </w:tr>
      <w:tr w:rsidR="00BC26FA">
        <w:tc>
          <w:tcPr>
            <w:tcW w:w="565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2973" w:type="dxa"/>
            <w:vMerge w:val="restart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Рост удовлетворенности граждан оказанием государственных услуг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в социальной сфере</w:t>
            </w:r>
          </w:p>
        </w:tc>
        <w:tc>
          <w:tcPr>
            <w:tcW w:w="1998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>процесс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создание механизмов обратной связи исполнителей услуг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с потребителями услуг, которым указанные исполнители услуг оказали муниципальные услуги </w:t>
            </w:r>
          </w:p>
          <w:p w:rsidR="00BC26FA" w:rsidRDefault="006E4874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в социальной сфере, выбранные для апробации</w:t>
            </w:r>
            <w:proofErr w:type="gramEnd"/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>Управление образовани</w:t>
            </w:r>
            <w:r>
              <w:rPr>
                <w:sz w:val="24"/>
              </w:rPr>
              <w:t xml:space="preserve">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промежуточный результат 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количество исполнителей услуг, оказывающих муниципальные услуги </w:t>
            </w:r>
          </w:p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в социальной сфере, выбранные для апробации, проводящих мониторинг удовлетворенности потребителей услуг, которым указанные исполнители оказали муниципальные услуги </w:t>
            </w:r>
          </w:p>
          <w:p w:rsidR="00BC26FA" w:rsidRDefault="006E4874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в социальной сфере, выбранные для апробации, качеством оказанных услуг </w:t>
            </w:r>
            <w:proofErr w:type="gramEnd"/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МОЦ МБУ ДО ДДТ</w:t>
            </w:r>
          </w:p>
        </w:tc>
      </w:tr>
      <w:tr w:rsidR="00BC26FA">
        <w:tc>
          <w:tcPr>
            <w:tcW w:w="565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BC26FA" w:rsidRDefault="00BC26FA"/>
        </w:tc>
        <w:tc>
          <w:tcPr>
            <w:tcW w:w="1998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итоговый результат </w:t>
            </w:r>
          </w:p>
        </w:tc>
        <w:tc>
          <w:tcPr>
            <w:tcW w:w="3397" w:type="dxa"/>
            <w:tcMar>
              <w:left w:w="57" w:type="dxa"/>
              <w:right w:w="57" w:type="dxa"/>
            </w:tcMar>
          </w:tcPr>
          <w:p w:rsidR="00BC26FA" w:rsidRDefault="006E4874">
            <w:pPr>
              <w:rPr>
                <w:sz w:val="24"/>
              </w:rPr>
            </w:pPr>
            <w:r>
              <w:rPr>
                <w:sz w:val="24"/>
              </w:rPr>
              <w:t xml:space="preserve">процент потребителей услуг, удовлетворенных качеством муниципальных услуг в социальной сфере, выбранных для апробации, оказанных </w:t>
            </w:r>
            <w:r>
              <w:rPr>
                <w:sz w:val="24"/>
              </w:rPr>
              <w:t xml:space="preserve">исполнителями услуг, от общего числа потребителей услуг, определенный по результатам мониторинга </w:t>
            </w:r>
            <w:r>
              <w:rPr>
                <w:sz w:val="24"/>
              </w:rPr>
              <w:lastRenderedPageBreak/>
              <w:t>удовлетворенности потребителей услуг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2023</w:t>
            </w:r>
          </w:p>
        </w:tc>
        <w:tc>
          <w:tcPr>
            <w:tcW w:w="1562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значение: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—————*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год: 2026</w:t>
            </w:r>
          </w:p>
        </w:tc>
        <w:tc>
          <w:tcPr>
            <w:tcW w:w="2508" w:type="dxa"/>
            <w:tcMar>
              <w:left w:w="57" w:type="dxa"/>
              <w:right w:w="57" w:type="dxa"/>
            </w:tcMar>
          </w:tcPr>
          <w:p w:rsidR="00BC26FA" w:rsidRDefault="006E4874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Управление образования города Батайска </w:t>
            </w:r>
          </w:p>
          <w:p w:rsidR="00BC26FA" w:rsidRDefault="006E4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МОЦ МБУ ДО ДДТ</w:t>
            </w:r>
          </w:p>
        </w:tc>
      </w:tr>
    </w:tbl>
    <w:p w:rsidR="00BC26FA" w:rsidRDefault="00BC26FA">
      <w:pPr>
        <w:ind w:firstLine="709"/>
        <w:jc w:val="both"/>
        <w:rPr>
          <w:sz w:val="28"/>
        </w:rPr>
      </w:pPr>
    </w:p>
    <w:p w:rsidR="00BC26FA" w:rsidRDefault="00BC26FA">
      <w:pPr>
        <w:ind w:firstLine="709"/>
        <w:jc w:val="both"/>
        <w:rPr>
          <w:sz w:val="28"/>
        </w:rPr>
      </w:pPr>
    </w:p>
    <w:p w:rsidR="00BC26FA" w:rsidRDefault="00BC26FA">
      <w:pPr>
        <w:ind w:firstLine="709"/>
        <w:jc w:val="both"/>
        <w:rPr>
          <w:sz w:val="28"/>
        </w:rPr>
      </w:pPr>
    </w:p>
    <w:p w:rsidR="00BC26FA" w:rsidRDefault="006E4874">
      <w:pPr>
        <w:ind w:firstLine="709"/>
        <w:jc w:val="both"/>
        <w:rPr>
          <w:sz w:val="28"/>
          <w:highlight w:val="white"/>
        </w:rPr>
      </w:pPr>
      <w:proofErr w:type="gramStart"/>
      <w:r>
        <w:rPr>
          <w:sz w:val="28"/>
          <w:highlight w:val="white"/>
        </w:rPr>
        <w:t>*</w:t>
      </w:r>
      <w:r>
        <w:rPr>
          <w:sz w:val="28"/>
        </w:rPr>
        <w:t> </w:t>
      </w:r>
      <w:r>
        <w:rPr>
          <w:sz w:val="28"/>
          <w:highlight w:val="white"/>
        </w:rPr>
        <w:t>Определ</w:t>
      </w:r>
      <w:r>
        <w:rPr>
          <w:sz w:val="28"/>
          <w:highlight w:val="white"/>
        </w:rPr>
        <w:t xml:space="preserve">ение числовых значений базовых величин и целевых ориентиров показателей эффективности реализации мероприятий, проводимых в рамках апробации механизмов оказания муниципальных  услуг на территории города Батайска, осуществляется путем проведения </w:t>
      </w:r>
      <w:proofErr w:type="spellStart"/>
      <w:r>
        <w:rPr>
          <w:sz w:val="28"/>
          <w:highlight w:val="white"/>
        </w:rPr>
        <w:t>пофакторного</w:t>
      </w:r>
      <w:proofErr w:type="spellEnd"/>
      <w:r>
        <w:rPr>
          <w:sz w:val="28"/>
          <w:highlight w:val="white"/>
        </w:rPr>
        <w:t xml:space="preserve"> анализа уровня конкуренции и зрелости рынка социальных услуг в соответствии с методологией, представленной Министерством финансов Российской Федерации в срок до 1 сентября 2023 г.</w:t>
      </w:r>
      <w:proofErr w:type="gramEnd"/>
    </w:p>
    <w:p w:rsidR="00BC26FA" w:rsidRDefault="00BC26FA">
      <w:pPr>
        <w:rPr>
          <w:sz w:val="28"/>
        </w:rPr>
      </w:pPr>
    </w:p>
    <w:p w:rsidR="00BC26FA" w:rsidRDefault="00BC26FA">
      <w:pPr>
        <w:rPr>
          <w:sz w:val="28"/>
        </w:rPr>
      </w:pPr>
    </w:p>
    <w:p w:rsidR="00BC26FA" w:rsidRDefault="006E4874">
      <w:pPr>
        <w:ind w:left="-993" w:right="5551"/>
        <w:rPr>
          <w:sz w:val="28"/>
        </w:rPr>
      </w:pPr>
      <w:r>
        <w:rPr>
          <w:sz w:val="28"/>
        </w:rPr>
        <w:t xml:space="preserve">              Начальник общего отдела</w:t>
      </w:r>
    </w:p>
    <w:p w:rsidR="00BC26FA" w:rsidRDefault="006E4874">
      <w:pPr>
        <w:rPr>
          <w:sz w:val="28"/>
        </w:rPr>
      </w:pPr>
      <w:r>
        <w:rPr>
          <w:sz w:val="28"/>
        </w:rPr>
        <w:t xml:space="preserve">Администрации города Батайска      </w:t>
      </w:r>
      <w:r>
        <w:rPr>
          <w:sz w:val="28"/>
        </w:rPr>
        <w:t xml:space="preserve">                                                                                                                В.С. </w:t>
      </w:r>
      <w:proofErr w:type="spellStart"/>
      <w:r>
        <w:rPr>
          <w:sz w:val="28"/>
        </w:rPr>
        <w:t>Мирошникова</w:t>
      </w:r>
      <w:proofErr w:type="spellEnd"/>
    </w:p>
    <w:p w:rsidR="00BC26FA" w:rsidRDefault="006E4874">
      <w:pPr>
        <w:ind w:right="5551"/>
        <w:jc w:val="both"/>
      </w:pPr>
      <w:r>
        <w:rPr>
          <w:sz w:val="28"/>
        </w:rPr>
        <w:t xml:space="preserve"> </w:t>
      </w:r>
    </w:p>
    <w:p w:rsidR="00BC26FA" w:rsidRDefault="00BC26FA">
      <w:pPr>
        <w:sectPr w:rsidR="00BC26FA">
          <w:headerReference w:type="default" r:id="rId9"/>
          <w:headerReference w:type="first" r:id="rId10"/>
          <w:pgSz w:w="16840" w:h="11907"/>
          <w:pgMar w:top="1701" w:right="1134" w:bottom="567" w:left="1134" w:header="709" w:footer="709" w:gutter="0"/>
          <w:cols w:space="720"/>
          <w:titlePg/>
        </w:sectPr>
      </w:pPr>
    </w:p>
    <w:p w:rsidR="00BC26FA" w:rsidRDefault="006E4874">
      <w:pPr>
        <w:pageBreakBefore/>
        <w:ind w:left="6237"/>
        <w:jc w:val="center"/>
        <w:rPr>
          <w:i/>
          <w:sz w:val="28"/>
        </w:rPr>
      </w:pPr>
      <w:r>
        <w:rPr>
          <w:sz w:val="28"/>
        </w:rPr>
        <w:lastRenderedPageBreak/>
        <w:t>Приложение № 4</w:t>
      </w:r>
    </w:p>
    <w:p w:rsidR="00BC26FA" w:rsidRDefault="006E4874">
      <w:pPr>
        <w:tabs>
          <w:tab w:val="left" w:pos="6379"/>
        </w:tabs>
        <w:ind w:left="6237"/>
        <w:jc w:val="center"/>
        <w:rPr>
          <w:sz w:val="28"/>
        </w:rPr>
      </w:pPr>
      <w:r>
        <w:rPr>
          <w:sz w:val="28"/>
        </w:rPr>
        <w:t>к постановлению</w:t>
      </w:r>
    </w:p>
    <w:p w:rsidR="00BC26FA" w:rsidRDefault="006E4874">
      <w:pPr>
        <w:tabs>
          <w:tab w:val="left" w:pos="6379"/>
        </w:tabs>
        <w:ind w:left="6237"/>
        <w:jc w:val="center"/>
        <w:rPr>
          <w:sz w:val="28"/>
        </w:rPr>
      </w:pPr>
      <w:r>
        <w:rPr>
          <w:sz w:val="28"/>
        </w:rPr>
        <w:t>Администрации</w:t>
      </w:r>
    </w:p>
    <w:p w:rsidR="00BC26FA" w:rsidRDefault="006E4874">
      <w:pPr>
        <w:tabs>
          <w:tab w:val="left" w:pos="6379"/>
        </w:tabs>
        <w:ind w:left="6237"/>
        <w:jc w:val="center"/>
        <w:rPr>
          <w:sz w:val="28"/>
        </w:rPr>
      </w:pPr>
      <w:r>
        <w:rPr>
          <w:sz w:val="28"/>
        </w:rPr>
        <w:t xml:space="preserve"> города Батайска</w:t>
      </w:r>
    </w:p>
    <w:p w:rsidR="00BC26FA" w:rsidRDefault="006E4874">
      <w:pPr>
        <w:ind w:left="6237"/>
        <w:jc w:val="center"/>
        <w:rPr>
          <w:sz w:val="28"/>
        </w:rPr>
      </w:pPr>
      <w:r>
        <w:rPr>
          <w:sz w:val="28"/>
        </w:rPr>
        <w:t xml:space="preserve">от </w:t>
      </w:r>
      <w:r w:rsidR="00DF0473">
        <w:rPr>
          <w:color w:val="auto"/>
          <w:sz w:val="28"/>
          <w:szCs w:val="28"/>
          <w:u w:val="single"/>
        </w:rPr>
        <w:t>28.03.2023</w:t>
      </w:r>
      <w:r w:rsidR="00DF0473">
        <w:rPr>
          <w:color w:val="auto"/>
          <w:sz w:val="28"/>
          <w:szCs w:val="28"/>
        </w:rPr>
        <w:t xml:space="preserve"> № </w:t>
      </w:r>
      <w:r w:rsidR="00DF0473">
        <w:rPr>
          <w:color w:val="auto"/>
          <w:sz w:val="28"/>
          <w:szCs w:val="28"/>
          <w:u w:val="single"/>
        </w:rPr>
        <w:t>781</w:t>
      </w:r>
    </w:p>
    <w:p w:rsidR="00BC26FA" w:rsidRDefault="00BC26FA">
      <w:pPr>
        <w:tabs>
          <w:tab w:val="left" w:pos="9120"/>
        </w:tabs>
        <w:jc w:val="center"/>
        <w:rPr>
          <w:sz w:val="28"/>
        </w:rPr>
      </w:pPr>
    </w:p>
    <w:p w:rsidR="00BC26FA" w:rsidRDefault="006E4874">
      <w:pPr>
        <w:tabs>
          <w:tab w:val="left" w:pos="9120"/>
        </w:tabs>
        <w:jc w:val="center"/>
        <w:rPr>
          <w:sz w:val="28"/>
        </w:rPr>
      </w:pPr>
      <w:r>
        <w:rPr>
          <w:sz w:val="28"/>
        </w:rPr>
        <w:t>ПОРЯДОК, УСЛОВИЯ И СРОКИ</w:t>
      </w:r>
    </w:p>
    <w:p w:rsidR="00BC26FA" w:rsidRDefault="006E4874">
      <w:pPr>
        <w:tabs>
          <w:tab w:val="left" w:pos="9120"/>
        </w:tabs>
        <w:jc w:val="center"/>
        <w:rPr>
          <w:b/>
          <w:sz w:val="28"/>
        </w:rPr>
      </w:pPr>
      <w:r>
        <w:rPr>
          <w:sz w:val="28"/>
        </w:rPr>
        <w:t>применения положений статьи 8 Федерального закона от 13.07.2020 № 189-ФЗ</w:t>
      </w:r>
    </w:p>
    <w:p w:rsidR="00BC26FA" w:rsidRDefault="00BC26FA">
      <w:pPr>
        <w:jc w:val="center"/>
        <w:rPr>
          <w:sz w:val="28"/>
        </w:rPr>
      </w:pP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1. В целях </w:t>
      </w:r>
      <w:proofErr w:type="gramStart"/>
      <w:r>
        <w:rPr>
          <w:sz w:val="28"/>
        </w:rPr>
        <w:t>определения порядка информационного обеспечения организации оказания</w:t>
      </w:r>
      <w:proofErr w:type="gramEnd"/>
      <w:r>
        <w:rPr>
          <w:sz w:val="28"/>
        </w:rPr>
        <w:t xml:space="preserve"> на территории муниципального образования "Город Батайск" </w:t>
      </w:r>
      <w:r>
        <w:rPr>
          <w:sz w:val="28"/>
        </w:rPr>
        <w:t>муниципальных услуг в социальной сфере в соответствии с Федеральным законом от 13.07.2020 № 189-ФЗ определить: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1.1. Перечень документов, обмен которыми между органами государственной власти, потребителями услуг, исполнителями услуг, участниками отбора испо</w:t>
      </w:r>
      <w:r>
        <w:rPr>
          <w:sz w:val="28"/>
        </w:rPr>
        <w:t>лнителей услуг, иными юридическими лицами и физическими лицами при реализации Федерального закона от 13.07.2020 № 189 ФЗ осуществляется в форме электронных документов: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муниципальный социальный заказ на оказание муниципальных услуг в социальной сфере;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отчет</w:t>
      </w:r>
      <w:r>
        <w:rPr>
          <w:sz w:val="28"/>
        </w:rPr>
        <w:t xml:space="preserve"> об исполнении муниципального социального заказа на оказание муниципальных услуг в социальной сфере;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заявка исполнителя услуг на включение в реестр исполнителей услуг по социальному сертификату;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соглашение о финансовом обеспечении (возмещении) затрат, связ</w:t>
      </w:r>
      <w:r>
        <w:rPr>
          <w:sz w:val="28"/>
        </w:rPr>
        <w:t xml:space="preserve">анных </w:t>
      </w:r>
      <w:r>
        <w:rPr>
          <w:spacing w:val="-2"/>
          <w:sz w:val="28"/>
        </w:rPr>
        <w:t>с оказанием муниципальной услуги в соответствии с социальным сертификатом</w:t>
      </w:r>
      <w:r>
        <w:rPr>
          <w:sz w:val="28"/>
        </w:rPr>
        <w:t xml:space="preserve"> на получение муниципальной услуги </w:t>
      </w:r>
      <w:proofErr w:type="spellStart"/>
      <w:proofErr w:type="gramStart"/>
      <w:r>
        <w:rPr>
          <w:sz w:val="28"/>
        </w:rPr>
        <w:t>услуги</w:t>
      </w:r>
      <w:proofErr w:type="spellEnd"/>
      <w:proofErr w:type="gramEnd"/>
      <w:r>
        <w:rPr>
          <w:sz w:val="28"/>
        </w:rPr>
        <w:t>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заявление потребителя услуг на реализацию дополнительных общеразвивающих программ для детей в соответствии с социальным сертификатом (</w:t>
      </w:r>
      <w:r>
        <w:rPr>
          <w:sz w:val="28"/>
        </w:rPr>
        <w:t>заявление о зачислении на обучение и получении социального сертификата);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pacing w:val="-4"/>
          <w:sz w:val="28"/>
        </w:rPr>
        <w:t>социальный сертификат на реализацию дополнительных общеразвивающих</w:t>
      </w:r>
      <w:r>
        <w:rPr>
          <w:sz w:val="28"/>
        </w:rPr>
        <w:t xml:space="preserve"> программ для детей;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pacing w:val="-6"/>
          <w:sz w:val="28"/>
        </w:rPr>
        <w:t>договор между исполнителем услуг и получателем социального сертификата,</w:t>
      </w:r>
      <w:r>
        <w:rPr>
          <w:sz w:val="28"/>
        </w:rPr>
        <w:t xml:space="preserve"> заключенный в целях реал</w:t>
      </w:r>
      <w:r>
        <w:rPr>
          <w:sz w:val="28"/>
        </w:rPr>
        <w:t>изации дополнительных общеразвивающих программ для детей.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1.2. Перечень государственных информационных систем, используемых для организации оказания муниципальных услуг в социальной сфере на территории муниципального образования "Город Батайск":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государств</w:t>
      </w:r>
      <w:r>
        <w:rPr>
          <w:sz w:val="28"/>
        </w:rPr>
        <w:t>енная интегрированная информационная система управления общественными финансами «Электронный бюджет»;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федеральная государственная информационная система «Единый портал государственных и муниципальных услуг (функций)»;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pacing w:val="-6"/>
          <w:sz w:val="28"/>
        </w:rPr>
        <w:t>автоматизированная информационная сист</w:t>
      </w:r>
      <w:r>
        <w:rPr>
          <w:spacing w:val="-6"/>
          <w:sz w:val="28"/>
        </w:rPr>
        <w:t>ема «Навигатор дополнительного</w:t>
      </w:r>
      <w:r>
        <w:rPr>
          <w:sz w:val="28"/>
        </w:rPr>
        <w:t xml:space="preserve"> образования Ростовской области»;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Единая автоматизированная информационная система сбора и анализа данных по учреждениям, программам, мероприятиям дополнительного образования и основным статистическим показателям охвата детей </w:t>
      </w:r>
      <w:r>
        <w:rPr>
          <w:sz w:val="28"/>
        </w:rPr>
        <w:t xml:space="preserve">дополнительным образованием в регионах (ЕИАС </w:t>
      </w:r>
      <w:proofErr w:type="gramStart"/>
      <w:r>
        <w:rPr>
          <w:sz w:val="28"/>
        </w:rPr>
        <w:t>ДО</w:t>
      </w:r>
      <w:proofErr w:type="gramEnd"/>
      <w:r>
        <w:rPr>
          <w:sz w:val="28"/>
        </w:rPr>
        <w:t>).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pacing w:val="-6"/>
          <w:sz w:val="28"/>
        </w:rPr>
        <w:t>1.3. Перечень информации и документов, формируемых с использованием</w:t>
      </w:r>
      <w:r>
        <w:rPr>
          <w:sz w:val="28"/>
        </w:rPr>
        <w:t xml:space="preserve"> информационных систем, указанных в подпункте 1.2 настоящего пункта: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муниципальный социальный заказ на оказание муниципальных услуг в социа</w:t>
      </w:r>
      <w:r>
        <w:rPr>
          <w:sz w:val="28"/>
        </w:rPr>
        <w:t>льной сфере;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отчет об исполнении муниципального социального заказа на оказание муниципальных услуг в социальной сфере;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заявка исполнителя услуг на включение в реестр исполнителей услуг по социальному сертификату;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соглашение о финансовом обеспечении (возмещ</w:t>
      </w:r>
      <w:r>
        <w:rPr>
          <w:sz w:val="28"/>
        </w:rPr>
        <w:t>ении) затрат, связанных с оказанием муниципальной услуги в соответствии с социальным сертификатом на получение муниципальной услуги;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заявление потребителя услуг на реализацию дополнительных общеразвивающих программ для детей в соответствии с социальным сер</w:t>
      </w:r>
      <w:r>
        <w:rPr>
          <w:sz w:val="28"/>
        </w:rPr>
        <w:t>тификатом (заявление о зачислении на обучение и получении социального сертификата);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pacing w:val="-4"/>
          <w:sz w:val="28"/>
        </w:rPr>
        <w:t>социальный сертификат на реализацию дополнительных общеразвивающих</w:t>
      </w:r>
      <w:r>
        <w:rPr>
          <w:sz w:val="28"/>
        </w:rPr>
        <w:t xml:space="preserve"> программ для детей;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pacing w:val="-6"/>
          <w:sz w:val="28"/>
        </w:rPr>
        <w:t>договор между исполнителем услуг и получателем социального сертификата,</w:t>
      </w:r>
      <w:r>
        <w:rPr>
          <w:sz w:val="28"/>
        </w:rPr>
        <w:t xml:space="preserve"> заключенный в</w:t>
      </w:r>
      <w:r>
        <w:rPr>
          <w:sz w:val="28"/>
        </w:rPr>
        <w:t xml:space="preserve"> целях реализации дополнительных общеразвивающих программ для детей.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1.4. Информация и документы, формирование которых предусмотрено Федеральным законом от 13.07.2020 № 189-ФЗ, подлежат размещению на едином </w:t>
      </w:r>
      <w:r>
        <w:rPr>
          <w:spacing w:val="-6"/>
          <w:sz w:val="28"/>
        </w:rPr>
        <w:t xml:space="preserve">портале бюджетной системы Российской Федерации в </w:t>
      </w:r>
      <w:r>
        <w:rPr>
          <w:spacing w:val="-6"/>
          <w:sz w:val="28"/>
        </w:rPr>
        <w:t>соответствии с Бюджетным</w:t>
      </w:r>
      <w:r>
        <w:rPr>
          <w:sz w:val="28"/>
        </w:rPr>
        <w:t xml:space="preserve"> кодексом Российской Федерации в порядке, установленном приказом Министерства финансов Российской Федерации от 28.12.2016 № 243н.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1.5. Размещение информации о проведении конкурса на заключение соглашения об оказании муниципальных ус</w:t>
      </w:r>
      <w:r>
        <w:rPr>
          <w:sz w:val="28"/>
        </w:rPr>
        <w:t>луг в социальной сфере на территории муниципального образования "Город Батайск" по направлению деятельности «реализация дополнительных образовательных программ (за исключением дополнительных предпрофессиональных программ в области искусств)» обеспечивается</w:t>
      </w:r>
      <w:r>
        <w:rPr>
          <w:sz w:val="28"/>
        </w:rPr>
        <w:t xml:space="preserve"> в информационно-телекоммуникационной сети «Интернет» на сайте Управления образования города Батайска (http://уо-батайск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ф/).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1.6. </w:t>
      </w:r>
      <w:proofErr w:type="gramStart"/>
      <w:r>
        <w:rPr>
          <w:sz w:val="28"/>
        </w:rPr>
        <w:t>Подписание электронных документов, формирование, утверждение, обработка и обмен которыми обеспечивается с использованием сай</w:t>
      </w:r>
      <w:r>
        <w:rPr>
          <w:sz w:val="28"/>
        </w:rPr>
        <w:t xml:space="preserve">та, </w:t>
      </w:r>
      <w:r>
        <w:rPr>
          <w:spacing w:val="-4"/>
          <w:sz w:val="28"/>
        </w:rPr>
        <w:t>указанного в подпункте 1.5 настоящего пункта, осуществляется с использованием</w:t>
      </w:r>
      <w:r>
        <w:rPr>
          <w:sz w:val="28"/>
        </w:rPr>
        <w:t xml:space="preserve"> усиленной квалифицированной электронной подписи лица, имеющего право </w:t>
      </w:r>
      <w:r>
        <w:rPr>
          <w:spacing w:val="-4"/>
          <w:sz w:val="28"/>
        </w:rPr>
        <w:t>действовать от имени уполномоченного органа исполнителя услуг в соответствии</w:t>
      </w:r>
      <w:r>
        <w:rPr>
          <w:sz w:val="28"/>
        </w:rPr>
        <w:t xml:space="preserve"> с постановлением Правительст</w:t>
      </w:r>
      <w:r>
        <w:rPr>
          <w:sz w:val="28"/>
        </w:rPr>
        <w:t xml:space="preserve">ва Российской Федерации от 25.06.2012 № 634 «О видах электронной подписи, использование которых допускается </w:t>
      </w:r>
      <w:r>
        <w:rPr>
          <w:sz w:val="28"/>
        </w:rPr>
        <w:lastRenderedPageBreak/>
        <w:t>при обращении за получением государственных и муниципальных</w:t>
      </w:r>
      <w:proofErr w:type="gramEnd"/>
      <w:r>
        <w:rPr>
          <w:sz w:val="28"/>
        </w:rPr>
        <w:t xml:space="preserve"> услуг».</w:t>
      </w:r>
    </w:p>
    <w:p w:rsidR="00BC26FA" w:rsidRDefault="006E487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2. Обмен документами, указанными в подпункте 1.1 пункта 1 настоящего Порядка, в </w:t>
      </w:r>
      <w:r>
        <w:rPr>
          <w:sz w:val="28"/>
        </w:rPr>
        <w:t>2023 году осуществляется на бумажном носителе, в случае отсутствия технической возможности формирования их в форме электронных документов.</w:t>
      </w:r>
    </w:p>
    <w:p w:rsidR="00BC26FA" w:rsidRDefault="00BC26FA">
      <w:pPr>
        <w:jc w:val="both"/>
        <w:rPr>
          <w:sz w:val="28"/>
        </w:rPr>
      </w:pPr>
    </w:p>
    <w:p w:rsidR="00BC26FA" w:rsidRDefault="00BC26FA">
      <w:pPr>
        <w:rPr>
          <w:sz w:val="28"/>
        </w:rPr>
      </w:pPr>
    </w:p>
    <w:p w:rsidR="00BC26FA" w:rsidRDefault="00BC26FA">
      <w:pPr>
        <w:rPr>
          <w:sz w:val="28"/>
        </w:rPr>
      </w:pPr>
    </w:p>
    <w:p w:rsidR="00BC26FA" w:rsidRDefault="006E4874">
      <w:pPr>
        <w:ind w:left="-993" w:right="5551"/>
        <w:jc w:val="center"/>
        <w:rPr>
          <w:sz w:val="28"/>
        </w:rPr>
      </w:pPr>
      <w:r>
        <w:rPr>
          <w:sz w:val="28"/>
        </w:rPr>
        <w:t>Начальник общего отдела</w:t>
      </w:r>
    </w:p>
    <w:p w:rsidR="00BC26FA" w:rsidRDefault="006E4874">
      <w:pPr>
        <w:rPr>
          <w:sz w:val="28"/>
        </w:rPr>
      </w:pPr>
      <w:r>
        <w:rPr>
          <w:sz w:val="28"/>
        </w:rPr>
        <w:t xml:space="preserve">Администрации города Батайска                                                В.С. </w:t>
      </w:r>
      <w:proofErr w:type="spellStart"/>
      <w:r>
        <w:rPr>
          <w:sz w:val="28"/>
        </w:rPr>
        <w:t>Мирошникова</w:t>
      </w:r>
      <w:proofErr w:type="spellEnd"/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BC26FA">
      <w:pPr>
        <w:pageBreakBefore/>
        <w:ind w:left="6237"/>
        <w:jc w:val="center"/>
        <w:rPr>
          <w:i/>
          <w:sz w:val="28"/>
        </w:rPr>
      </w:pPr>
    </w:p>
    <w:p w:rsidR="00BC26FA" w:rsidRDefault="006E4874">
      <w:pPr>
        <w:pageBreakBefore/>
        <w:ind w:left="6237"/>
        <w:jc w:val="center"/>
        <w:rPr>
          <w:i/>
          <w:sz w:val="28"/>
        </w:rPr>
      </w:pPr>
      <w:r>
        <w:rPr>
          <w:sz w:val="28"/>
        </w:rPr>
        <w:lastRenderedPageBreak/>
        <w:t>Приложение № 5</w:t>
      </w:r>
    </w:p>
    <w:p w:rsidR="00BC26FA" w:rsidRDefault="006E4874">
      <w:pPr>
        <w:tabs>
          <w:tab w:val="left" w:pos="6379"/>
        </w:tabs>
        <w:ind w:left="6237"/>
        <w:jc w:val="center"/>
        <w:rPr>
          <w:sz w:val="28"/>
        </w:rPr>
      </w:pPr>
      <w:r>
        <w:rPr>
          <w:sz w:val="28"/>
        </w:rPr>
        <w:t>к постановлению</w:t>
      </w:r>
    </w:p>
    <w:p w:rsidR="00BC26FA" w:rsidRDefault="006E4874">
      <w:pPr>
        <w:tabs>
          <w:tab w:val="left" w:pos="6379"/>
        </w:tabs>
        <w:ind w:left="5528"/>
        <w:jc w:val="center"/>
        <w:rPr>
          <w:sz w:val="28"/>
        </w:rPr>
      </w:pPr>
      <w:r>
        <w:rPr>
          <w:sz w:val="28"/>
        </w:rPr>
        <w:t xml:space="preserve">         Администрации</w:t>
      </w:r>
    </w:p>
    <w:p w:rsidR="00BC26FA" w:rsidRDefault="006E4874">
      <w:pPr>
        <w:tabs>
          <w:tab w:val="left" w:pos="6379"/>
        </w:tabs>
        <w:ind w:left="6237"/>
        <w:jc w:val="center"/>
        <w:rPr>
          <w:sz w:val="28"/>
        </w:rPr>
      </w:pPr>
      <w:r>
        <w:rPr>
          <w:sz w:val="28"/>
        </w:rPr>
        <w:t xml:space="preserve"> города Батайска</w:t>
      </w:r>
    </w:p>
    <w:p w:rsidR="00BC26FA" w:rsidRDefault="006E4874">
      <w:pPr>
        <w:ind w:left="6237"/>
        <w:jc w:val="center"/>
        <w:rPr>
          <w:sz w:val="28"/>
        </w:rPr>
      </w:pPr>
      <w:r>
        <w:rPr>
          <w:sz w:val="28"/>
        </w:rPr>
        <w:t xml:space="preserve">от </w:t>
      </w:r>
      <w:r w:rsidR="00DF0473">
        <w:rPr>
          <w:color w:val="auto"/>
          <w:sz w:val="28"/>
          <w:szCs w:val="28"/>
          <w:u w:val="single"/>
        </w:rPr>
        <w:t>28.03.2023</w:t>
      </w:r>
      <w:r w:rsidR="00DF0473">
        <w:rPr>
          <w:color w:val="auto"/>
          <w:sz w:val="28"/>
          <w:szCs w:val="28"/>
        </w:rPr>
        <w:t xml:space="preserve"> № </w:t>
      </w:r>
      <w:r w:rsidR="00DF0473">
        <w:rPr>
          <w:color w:val="auto"/>
          <w:sz w:val="28"/>
          <w:szCs w:val="28"/>
          <w:u w:val="single"/>
        </w:rPr>
        <w:t>781</w:t>
      </w:r>
      <w:bookmarkStart w:id="0" w:name="_GoBack"/>
      <w:bookmarkEnd w:id="0"/>
    </w:p>
    <w:p w:rsidR="00BC26FA" w:rsidRDefault="00BC26FA">
      <w:pPr>
        <w:tabs>
          <w:tab w:val="left" w:pos="9120"/>
        </w:tabs>
        <w:jc w:val="center"/>
        <w:rPr>
          <w:sz w:val="28"/>
        </w:rPr>
      </w:pPr>
    </w:p>
    <w:p w:rsidR="00BC26FA" w:rsidRDefault="006E4874">
      <w:pPr>
        <w:tabs>
          <w:tab w:val="left" w:pos="9120"/>
        </w:tabs>
        <w:jc w:val="center"/>
        <w:rPr>
          <w:sz w:val="28"/>
        </w:rPr>
      </w:pPr>
      <w:r>
        <w:rPr>
          <w:sz w:val="28"/>
        </w:rPr>
        <w:t>СОСТАВ РАБОЧЕЙ ГРУППЫ</w:t>
      </w:r>
    </w:p>
    <w:p w:rsidR="00BC26FA" w:rsidRDefault="006E4874">
      <w:pPr>
        <w:tabs>
          <w:tab w:val="left" w:pos="9120"/>
        </w:tabs>
        <w:jc w:val="center"/>
        <w:rPr>
          <w:sz w:val="28"/>
        </w:rPr>
      </w:pPr>
      <w:r>
        <w:rPr>
          <w:sz w:val="28"/>
        </w:rPr>
        <w:t xml:space="preserve">по организации оказания муниципальных услуг </w:t>
      </w:r>
    </w:p>
    <w:p w:rsidR="00BC26FA" w:rsidRDefault="006E4874">
      <w:pPr>
        <w:tabs>
          <w:tab w:val="left" w:pos="9120"/>
        </w:tabs>
        <w:jc w:val="center"/>
        <w:rPr>
          <w:sz w:val="28"/>
        </w:rPr>
      </w:pPr>
      <w:r>
        <w:rPr>
          <w:sz w:val="28"/>
        </w:rPr>
        <w:t xml:space="preserve">в социальной сфере в соответствии с Федеральным законом </w:t>
      </w:r>
    </w:p>
    <w:p w:rsidR="00BC26FA" w:rsidRDefault="006E4874">
      <w:pPr>
        <w:tabs>
          <w:tab w:val="left" w:pos="9120"/>
        </w:tabs>
        <w:jc w:val="center"/>
        <w:rPr>
          <w:sz w:val="28"/>
        </w:rPr>
      </w:pPr>
      <w:r>
        <w:rPr>
          <w:sz w:val="28"/>
        </w:rPr>
        <w:t>от 13.07.2020 № 189-ФЗ на территории муниципального образования "Город Батайск"</w:t>
      </w:r>
    </w:p>
    <w:p w:rsidR="00BC26FA" w:rsidRDefault="00BC26FA">
      <w:pPr>
        <w:tabs>
          <w:tab w:val="left" w:pos="9120"/>
        </w:tabs>
        <w:jc w:val="center"/>
        <w:rPr>
          <w:sz w:val="28"/>
        </w:rPr>
      </w:pPr>
    </w:p>
    <w:tbl>
      <w:tblPr>
        <w:tblStyle w:val="aff8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57" w:type="dxa"/>
          <w:bottom w:w="113" w:type="dxa"/>
          <w:right w:w="57" w:type="dxa"/>
        </w:tblCellMar>
        <w:tblLook w:val="04A0" w:firstRow="1" w:lastRow="0" w:firstColumn="1" w:lastColumn="0" w:noHBand="0" w:noVBand="1"/>
      </w:tblPr>
      <w:tblGrid>
        <w:gridCol w:w="3137"/>
        <w:gridCol w:w="333"/>
        <w:gridCol w:w="6085"/>
      </w:tblGrid>
      <w:tr w:rsidR="00BC26FA">
        <w:tc>
          <w:tcPr>
            <w:tcW w:w="3137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Кузьменко </w:t>
            </w:r>
          </w:p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Наталья Васильевна </w:t>
            </w:r>
          </w:p>
        </w:tc>
        <w:tc>
          <w:tcPr>
            <w:tcW w:w="333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center"/>
              <w:outlineLvl w:val="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085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заместитель главы Администрации города Батайска по социальным вопросам,</w:t>
            </w:r>
            <w:r>
              <w:rPr>
                <w:sz w:val="28"/>
              </w:rPr>
              <w:t xml:space="preserve"> председатель рабочей группы</w:t>
            </w:r>
          </w:p>
        </w:tc>
      </w:tr>
      <w:tr w:rsidR="00BC26FA">
        <w:tc>
          <w:tcPr>
            <w:tcW w:w="3137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Козырев </w:t>
            </w:r>
          </w:p>
          <w:p w:rsidR="00BC26FA" w:rsidRDefault="006E4874">
            <w:pPr>
              <w:spacing w:line="252" w:lineRule="auto"/>
              <w:outlineLvl w:val="0"/>
              <w:rPr>
                <w:color w:val="FFFFFF" w:themeColor="background1"/>
                <w:sz w:val="28"/>
              </w:rPr>
            </w:pPr>
            <w:r>
              <w:rPr>
                <w:sz w:val="28"/>
              </w:rPr>
              <w:t xml:space="preserve">Сергей Николаевич </w:t>
            </w:r>
          </w:p>
        </w:tc>
        <w:tc>
          <w:tcPr>
            <w:tcW w:w="333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center"/>
              <w:outlineLvl w:val="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085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начальник Управления  образования города Батайска, заместитель председателя рабочей группы</w:t>
            </w:r>
          </w:p>
        </w:tc>
      </w:tr>
      <w:tr w:rsidR="00BC26FA">
        <w:tc>
          <w:tcPr>
            <w:tcW w:w="3137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proofErr w:type="spellStart"/>
            <w:r>
              <w:rPr>
                <w:sz w:val="28"/>
              </w:rPr>
              <w:t>Чепурненко</w:t>
            </w:r>
            <w:proofErr w:type="spellEnd"/>
            <w:r>
              <w:rPr>
                <w:sz w:val="28"/>
              </w:rPr>
              <w:t xml:space="preserve"> </w:t>
            </w:r>
          </w:p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>Сергей Васильевич</w:t>
            </w:r>
          </w:p>
        </w:tc>
        <w:tc>
          <w:tcPr>
            <w:tcW w:w="333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center"/>
              <w:outlineLvl w:val="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085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главный  специалист Управления образования города Батайска,</w:t>
            </w:r>
            <w:r>
              <w:rPr>
                <w:sz w:val="28"/>
              </w:rPr>
              <w:t xml:space="preserve"> ответственный секретарь рабочей группы</w:t>
            </w:r>
          </w:p>
        </w:tc>
      </w:tr>
      <w:tr w:rsidR="00BC26FA">
        <w:tc>
          <w:tcPr>
            <w:tcW w:w="3137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Арсланова  </w:t>
            </w:r>
          </w:p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>Елена Николаевна</w:t>
            </w:r>
          </w:p>
        </w:tc>
        <w:tc>
          <w:tcPr>
            <w:tcW w:w="333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center"/>
              <w:outlineLvl w:val="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085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начальник финансово-экономической службы  Управления образования города Батайска</w:t>
            </w:r>
          </w:p>
        </w:tc>
      </w:tr>
      <w:tr w:rsidR="00BC26FA">
        <w:tc>
          <w:tcPr>
            <w:tcW w:w="3137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proofErr w:type="spellStart"/>
            <w:r>
              <w:rPr>
                <w:sz w:val="28"/>
              </w:rPr>
              <w:t>Бесонова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>Кристина Михайловна</w:t>
            </w:r>
          </w:p>
          <w:p w:rsidR="00BC26FA" w:rsidRDefault="00BC26FA">
            <w:pPr>
              <w:spacing w:line="252" w:lineRule="auto"/>
              <w:outlineLvl w:val="0"/>
              <w:rPr>
                <w:sz w:val="28"/>
              </w:rPr>
            </w:pPr>
          </w:p>
        </w:tc>
        <w:tc>
          <w:tcPr>
            <w:tcW w:w="333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center"/>
              <w:outlineLvl w:val="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085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ведущий  специалист Управления образования города Батайска </w:t>
            </w:r>
          </w:p>
        </w:tc>
      </w:tr>
      <w:tr w:rsidR="00BC26FA">
        <w:tc>
          <w:tcPr>
            <w:tcW w:w="3137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proofErr w:type="spellStart"/>
            <w:r>
              <w:rPr>
                <w:sz w:val="28"/>
              </w:rPr>
              <w:t>Гетьманская</w:t>
            </w:r>
            <w:proofErr w:type="spellEnd"/>
            <w:r>
              <w:rPr>
                <w:sz w:val="28"/>
              </w:rPr>
              <w:t xml:space="preserve"> </w:t>
            </w:r>
          </w:p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>Антонина Викторовна</w:t>
            </w:r>
          </w:p>
        </w:tc>
        <w:tc>
          <w:tcPr>
            <w:tcW w:w="333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center"/>
              <w:outlineLvl w:val="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085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начальник Управления культуры Администрации города Батайска</w:t>
            </w:r>
          </w:p>
        </w:tc>
      </w:tr>
      <w:tr w:rsidR="00BC26FA">
        <w:tc>
          <w:tcPr>
            <w:tcW w:w="3137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proofErr w:type="spellStart"/>
            <w:r>
              <w:rPr>
                <w:sz w:val="28"/>
              </w:rPr>
              <w:t>Дудникова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Ирина Николаевна   </w:t>
            </w:r>
          </w:p>
          <w:p w:rsidR="00BC26FA" w:rsidRDefault="00BC26FA">
            <w:pPr>
              <w:spacing w:line="252" w:lineRule="auto"/>
              <w:outlineLvl w:val="0"/>
              <w:rPr>
                <w:sz w:val="28"/>
              </w:rPr>
            </w:pPr>
          </w:p>
        </w:tc>
        <w:tc>
          <w:tcPr>
            <w:tcW w:w="333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center"/>
              <w:outlineLvl w:val="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085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заместитель  начальника Управления образования города Батайска</w:t>
            </w:r>
          </w:p>
        </w:tc>
      </w:tr>
      <w:tr w:rsidR="00BC26FA">
        <w:tc>
          <w:tcPr>
            <w:tcW w:w="3137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proofErr w:type="spellStart"/>
            <w:r>
              <w:rPr>
                <w:sz w:val="28"/>
              </w:rPr>
              <w:t>Крикоров</w:t>
            </w:r>
            <w:proofErr w:type="spellEnd"/>
            <w:r>
              <w:rPr>
                <w:sz w:val="28"/>
              </w:rPr>
              <w:t xml:space="preserve">  </w:t>
            </w:r>
          </w:p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proofErr w:type="spellStart"/>
            <w:r>
              <w:rPr>
                <w:sz w:val="28"/>
              </w:rPr>
              <w:t>Гергий</w:t>
            </w:r>
            <w:proofErr w:type="spellEnd"/>
            <w:r>
              <w:rPr>
                <w:sz w:val="28"/>
              </w:rPr>
              <w:t xml:space="preserve"> Александрович </w:t>
            </w:r>
          </w:p>
        </w:tc>
        <w:tc>
          <w:tcPr>
            <w:tcW w:w="333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center"/>
              <w:outlineLvl w:val="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085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начальник отдела по физической культуре и спорту Администрации города Батайска</w:t>
            </w:r>
          </w:p>
        </w:tc>
      </w:tr>
      <w:tr w:rsidR="00BC26FA">
        <w:trPr>
          <w:trHeight w:val="1888"/>
        </w:trPr>
        <w:tc>
          <w:tcPr>
            <w:tcW w:w="3137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>Мануйлова</w:t>
            </w:r>
          </w:p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>Светлана  Викторовна</w:t>
            </w:r>
          </w:p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</w:p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Сердюк                                 </w:t>
            </w:r>
          </w:p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Елена Анатольевна        </w:t>
            </w:r>
          </w:p>
          <w:p w:rsidR="00BC26FA" w:rsidRDefault="00BC26FA">
            <w:pPr>
              <w:spacing w:line="252" w:lineRule="auto"/>
              <w:outlineLvl w:val="0"/>
              <w:rPr>
                <w:sz w:val="28"/>
              </w:rPr>
            </w:pPr>
          </w:p>
          <w:p w:rsidR="00BC26FA" w:rsidRDefault="00BC26FA">
            <w:pPr>
              <w:spacing w:line="252" w:lineRule="auto"/>
              <w:outlineLvl w:val="0"/>
              <w:rPr>
                <w:sz w:val="28"/>
              </w:rPr>
            </w:pPr>
          </w:p>
        </w:tc>
        <w:tc>
          <w:tcPr>
            <w:tcW w:w="333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center"/>
              <w:outlineLvl w:val="0"/>
              <w:rPr>
                <w:sz w:val="28"/>
              </w:rPr>
            </w:pPr>
            <w:r>
              <w:rPr>
                <w:sz w:val="28"/>
              </w:rPr>
              <w:t>–</w:t>
            </w:r>
          </w:p>
          <w:p w:rsidR="00BC26FA" w:rsidRDefault="00BC26FA">
            <w:pPr>
              <w:spacing w:line="252" w:lineRule="auto"/>
              <w:jc w:val="center"/>
              <w:outlineLvl w:val="0"/>
              <w:rPr>
                <w:sz w:val="28"/>
              </w:rPr>
            </w:pPr>
          </w:p>
          <w:p w:rsidR="00BC26FA" w:rsidRDefault="00BC26FA">
            <w:pPr>
              <w:spacing w:line="252" w:lineRule="auto"/>
              <w:jc w:val="center"/>
              <w:outlineLvl w:val="0"/>
              <w:rPr>
                <w:sz w:val="28"/>
              </w:rPr>
            </w:pPr>
          </w:p>
          <w:p w:rsidR="00BC26FA" w:rsidRDefault="00BC26FA">
            <w:pPr>
              <w:spacing w:line="252" w:lineRule="auto"/>
              <w:jc w:val="center"/>
              <w:outlineLvl w:val="0"/>
              <w:rPr>
                <w:sz w:val="28"/>
              </w:rPr>
            </w:pPr>
          </w:p>
          <w:p w:rsidR="00BC26FA" w:rsidRDefault="006E4874">
            <w:pPr>
              <w:spacing w:line="252" w:lineRule="auto"/>
              <w:jc w:val="center"/>
              <w:outlineLvl w:val="0"/>
              <w:rPr>
                <w:sz w:val="28"/>
              </w:rPr>
            </w:pPr>
            <w:r>
              <w:rPr>
                <w:sz w:val="28"/>
              </w:rPr>
              <w:t>–</w:t>
            </w:r>
          </w:p>
          <w:p w:rsidR="00BC26FA" w:rsidRDefault="00BC26FA">
            <w:pPr>
              <w:spacing w:line="252" w:lineRule="auto"/>
              <w:jc w:val="center"/>
              <w:outlineLvl w:val="0"/>
              <w:rPr>
                <w:sz w:val="28"/>
              </w:rPr>
            </w:pPr>
          </w:p>
        </w:tc>
        <w:tc>
          <w:tcPr>
            <w:tcW w:w="6085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директор муниципального бюджетного  учреждения дополнительного </w:t>
            </w:r>
            <w:r>
              <w:rPr>
                <w:sz w:val="28"/>
              </w:rPr>
              <w:t>образования «Дом детского творчества»</w:t>
            </w:r>
          </w:p>
          <w:p w:rsidR="00BC26FA" w:rsidRDefault="00BC26FA">
            <w:pPr>
              <w:spacing w:line="252" w:lineRule="auto"/>
              <w:jc w:val="both"/>
              <w:outlineLvl w:val="0"/>
              <w:rPr>
                <w:sz w:val="28"/>
              </w:rPr>
            </w:pPr>
          </w:p>
          <w:p w:rsidR="00BC26FA" w:rsidRDefault="006E4874">
            <w:pPr>
              <w:spacing w:line="252" w:lineRule="auto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заместитель  начальника Управления образования города Батайска</w:t>
            </w:r>
          </w:p>
          <w:p w:rsidR="00BC26FA" w:rsidRDefault="00BC26FA">
            <w:pPr>
              <w:spacing w:line="252" w:lineRule="auto"/>
              <w:jc w:val="both"/>
              <w:outlineLvl w:val="0"/>
              <w:rPr>
                <w:sz w:val="28"/>
              </w:rPr>
            </w:pPr>
          </w:p>
        </w:tc>
      </w:tr>
      <w:tr w:rsidR="00BC26FA">
        <w:tc>
          <w:tcPr>
            <w:tcW w:w="3137" w:type="dxa"/>
            <w:tcMar>
              <w:left w:w="57" w:type="dxa"/>
              <w:bottom w:w="113" w:type="dxa"/>
              <w:right w:w="57" w:type="dxa"/>
            </w:tcMar>
          </w:tcPr>
          <w:p w:rsidR="00BC26FA" w:rsidRDefault="00BC26FA">
            <w:pPr>
              <w:spacing w:line="252" w:lineRule="auto"/>
              <w:outlineLvl w:val="0"/>
              <w:rPr>
                <w:sz w:val="28"/>
              </w:rPr>
            </w:pPr>
          </w:p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Суббота  </w:t>
            </w:r>
          </w:p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>Оксана Алексеевна</w:t>
            </w:r>
          </w:p>
        </w:tc>
        <w:tc>
          <w:tcPr>
            <w:tcW w:w="333" w:type="dxa"/>
            <w:tcMar>
              <w:left w:w="57" w:type="dxa"/>
              <w:bottom w:w="113" w:type="dxa"/>
              <w:right w:w="57" w:type="dxa"/>
            </w:tcMar>
          </w:tcPr>
          <w:p w:rsidR="00BC26FA" w:rsidRDefault="00BC26FA">
            <w:pPr>
              <w:spacing w:line="252" w:lineRule="auto"/>
              <w:jc w:val="center"/>
              <w:outlineLvl w:val="0"/>
              <w:rPr>
                <w:sz w:val="28"/>
              </w:rPr>
            </w:pPr>
          </w:p>
          <w:p w:rsidR="00BC26FA" w:rsidRDefault="006E4874">
            <w:pPr>
              <w:spacing w:line="252" w:lineRule="auto"/>
              <w:jc w:val="center"/>
              <w:outlineLvl w:val="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085" w:type="dxa"/>
            <w:tcMar>
              <w:left w:w="57" w:type="dxa"/>
              <w:bottom w:w="113" w:type="dxa"/>
              <w:right w:w="57" w:type="dxa"/>
            </w:tcMar>
          </w:tcPr>
          <w:p w:rsidR="00BC26FA" w:rsidRDefault="00BC26FA">
            <w:pPr>
              <w:spacing w:line="252" w:lineRule="auto"/>
              <w:jc w:val="both"/>
              <w:outlineLvl w:val="0"/>
              <w:rPr>
                <w:sz w:val="28"/>
              </w:rPr>
            </w:pPr>
          </w:p>
          <w:p w:rsidR="00BC26FA" w:rsidRDefault="006E4874">
            <w:pPr>
              <w:spacing w:line="252" w:lineRule="auto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ведущий  специалист Управления образования города Батайска</w:t>
            </w:r>
          </w:p>
        </w:tc>
      </w:tr>
      <w:tr w:rsidR="00BC26FA">
        <w:tc>
          <w:tcPr>
            <w:tcW w:w="3137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Халявина </w:t>
            </w:r>
          </w:p>
          <w:p w:rsidR="00BC26FA" w:rsidRDefault="006E4874">
            <w:pPr>
              <w:spacing w:line="252" w:lineRule="auto"/>
              <w:outlineLvl w:val="0"/>
              <w:rPr>
                <w:sz w:val="28"/>
              </w:rPr>
            </w:pPr>
            <w:r>
              <w:rPr>
                <w:sz w:val="28"/>
              </w:rPr>
              <w:t>Дарья   Игоревна</w:t>
            </w:r>
          </w:p>
        </w:tc>
        <w:tc>
          <w:tcPr>
            <w:tcW w:w="333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center"/>
              <w:outlineLvl w:val="0"/>
              <w:rPr>
                <w:rFonts w:ascii="Tempus Sans ITC" w:hAnsi="Tempus Sans ITC"/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6085" w:type="dxa"/>
            <w:tcMar>
              <w:left w:w="57" w:type="dxa"/>
              <w:bottom w:w="113" w:type="dxa"/>
              <w:right w:w="57" w:type="dxa"/>
            </w:tcMar>
          </w:tcPr>
          <w:p w:rsidR="00BC26FA" w:rsidRDefault="006E4874">
            <w:pPr>
              <w:spacing w:line="252" w:lineRule="auto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ведущий юрисконсульт</w:t>
            </w:r>
            <w:r>
              <w:rPr>
                <w:sz w:val="28"/>
              </w:rPr>
              <w:t xml:space="preserve"> Управления образования города Батайска</w:t>
            </w:r>
          </w:p>
        </w:tc>
      </w:tr>
    </w:tbl>
    <w:p w:rsidR="00BC26FA" w:rsidRDefault="00BC26FA">
      <w:pPr>
        <w:rPr>
          <w:sz w:val="28"/>
        </w:rPr>
      </w:pPr>
    </w:p>
    <w:p w:rsidR="00BC26FA" w:rsidRDefault="00BC26FA">
      <w:pPr>
        <w:rPr>
          <w:sz w:val="28"/>
        </w:rPr>
      </w:pPr>
    </w:p>
    <w:p w:rsidR="00BC26FA" w:rsidRDefault="006E4874">
      <w:pPr>
        <w:ind w:left="-993" w:right="5551"/>
        <w:jc w:val="center"/>
        <w:rPr>
          <w:sz w:val="28"/>
        </w:rPr>
      </w:pPr>
      <w:r>
        <w:rPr>
          <w:sz w:val="28"/>
        </w:rPr>
        <w:t>Начальник общего отдела</w:t>
      </w:r>
    </w:p>
    <w:p w:rsidR="00BC26FA" w:rsidRDefault="006E4874">
      <w:pPr>
        <w:rPr>
          <w:sz w:val="28"/>
        </w:rPr>
      </w:pPr>
      <w:r>
        <w:rPr>
          <w:sz w:val="28"/>
        </w:rPr>
        <w:t xml:space="preserve">Администрации города Батайска                                                В.С. </w:t>
      </w:r>
      <w:proofErr w:type="spellStart"/>
      <w:r>
        <w:rPr>
          <w:sz w:val="28"/>
        </w:rPr>
        <w:t>Мирошникова</w:t>
      </w:r>
      <w:proofErr w:type="spellEnd"/>
    </w:p>
    <w:sectPr w:rsidR="00BC26FA">
      <w:headerReference w:type="default" r:id="rId11"/>
      <w:footerReference w:type="default" r:id="rId12"/>
      <w:headerReference w:type="first" r:id="rId13"/>
      <w:pgSz w:w="11907" w:h="16840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874" w:rsidRDefault="006E4874">
      <w:r>
        <w:separator/>
      </w:r>
    </w:p>
  </w:endnote>
  <w:endnote w:type="continuationSeparator" w:id="0">
    <w:p w:rsidR="006E4874" w:rsidRDefault="006E4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6FA" w:rsidRDefault="00BC26F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6FA" w:rsidRDefault="00BC26F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874" w:rsidRDefault="006E4874">
      <w:r>
        <w:separator/>
      </w:r>
    </w:p>
  </w:footnote>
  <w:footnote w:type="continuationSeparator" w:id="0">
    <w:p w:rsidR="006E4874" w:rsidRDefault="006E4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6FA" w:rsidRDefault="006E4874">
    <w:pPr>
      <w:framePr w:wrap="around" w:vAnchor="text" w:hAnchor="margin" w:xAlign="center" w:y="1"/>
    </w:pPr>
    <w:r>
      <w:fldChar w:fldCharType="begin"/>
    </w:r>
    <w:r>
      <w:instrText>PAGE \* Arabic</w:instrText>
    </w:r>
    <w:r w:rsidR="00DF0473">
      <w:fldChar w:fldCharType="separate"/>
    </w:r>
    <w:r w:rsidR="00DF0473">
      <w:rPr>
        <w:noProof/>
      </w:rPr>
      <w:t>4</w:t>
    </w:r>
    <w:r>
      <w:fldChar w:fldCharType="end"/>
    </w:r>
  </w:p>
  <w:p w:rsidR="00BC26FA" w:rsidRDefault="00BC26FA">
    <w:pPr>
      <w:pStyle w:val="aff0"/>
      <w:jc w:val="center"/>
    </w:pPr>
  </w:p>
  <w:p w:rsidR="00BC26FA" w:rsidRDefault="00BC26FA">
    <w:pPr>
      <w:pStyle w:val="aff0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6FA" w:rsidRDefault="006E4874">
    <w:pPr>
      <w:framePr w:wrap="around" w:vAnchor="text" w:hAnchor="margin" w:xAlign="center" w:y="1"/>
    </w:pPr>
    <w:r>
      <w:fldChar w:fldCharType="begin"/>
    </w:r>
    <w:r>
      <w:instrText>PAGE \* Arabic</w:instrText>
    </w:r>
    <w:r w:rsidR="00DF0473">
      <w:fldChar w:fldCharType="separate"/>
    </w:r>
    <w:r w:rsidR="00DF0473">
      <w:rPr>
        <w:noProof/>
      </w:rPr>
      <w:t>24</w:t>
    </w:r>
    <w:r>
      <w:fldChar w:fldCharType="end"/>
    </w:r>
  </w:p>
  <w:p w:rsidR="00BC26FA" w:rsidRDefault="00BC26F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6FA" w:rsidRDefault="006E4874">
    <w:pPr>
      <w:framePr w:wrap="around" w:vAnchor="text" w:hAnchor="margin" w:xAlign="center" w:y="1"/>
    </w:pPr>
    <w:r>
      <w:fldChar w:fldCharType="begin"/>
    </w:r>
    <w:r>
      <w:instrText>PAGE \* Arabic</w:instrText>
    </w:r>
    <w:r w:rsidR="00DF0473">
      <w:fldChar w:fldCharType="separate"/>
    </w:r>
    <w:r w:rsidR="00DF0473">
      <w:rPr>
        <w:noProof/>
      </w:rPr>
      <w:t>5</w:t>
    </w:r>
    <w:r>
      <w:fldChar w:fldCharType="end"/>
    </w:r>
  </w:p>
  <w:p w:rsidR="00BC26FA" w:rsidRDefault="00BC26FA">
    <w:pPr>
      <w:pStyle w:val="aff0"/>
      <w:jc w:val="center"/>
    </w:pPr>
  </w:p>
  <w:p w:rsidR="00BC26FA" w:rsidRDefault="00BC26FA">
    <w:pPr>
      <w:pStyle w:val="aff0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6FA" w:rsidRDefault="006E4874">
    <w:pPr>
      <w:framePr w:wrap="around" w:vAnchor="text" w:hAnchor="margin" w:xAlign="center" w:y="1"/>
    </w:pPr>
    <w:r>
      <w:fldChar w:fldCharType="begin"/>
    </w:r>
    <w:r>
      <w:instrText>PAGE \* Arabic</w:instrText>
    </w:r>
    <w:r w:rsidR="00DF0473">
      <w:fldChar w:fldCharType="separate"/>
    </w:r>
    <w:r w:rsidR="00DF0473">
      <w:rPr>
        <w:noProof/>
      </w:rPr>
      <w:t>63</w:t>
    </w:r>
    <w:r>
      <w:fldChar w:fldCharType="end"/>
    </w:r>
  </w:p>
  <w:p w:rsidR="00BC26FA" w:rsidRDefault="00BC26FA">
    <w:pPr>
      <w:pStyle w:val="aff0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6FA" w:rsidRDefault="006E4874">
    <w:pPr>
      <w:framePr w:wrap="around" w:vAnchor="text" w:hAnchor="margin" w:xAlign="center" w:y="1"/>
    </w:pPr>
    <w:r>
      <w:fldChar w:fldCharType="begin"/>
    </w:r>
    <w:r>
      <w:instrText>PAGE \* Arabic</w:instrText>
    </w:r>
    <w:r w:rsidR="00DF0473">
      <w:fldChar w:fldCharType="separate"/>
    </w:r>
    <w:r w:rsidR="00DF0473">
      <w:rPr>
        <w:noProof/>
      </w:rPr>
      <w:t>25</w:t>
    </w:r>
    <w:r>
      <w:fldChar w:fldCharType="end"/>
    </w:r>
  </w:p>
  <w:p w:rsidR="00BC26FA" w:rsidRDefault="00BC26F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6FA"/>
    <w:rsid w:val="006E4874"/>
    <w:rsid w:val="00BC26FA"/>
    <w:rsid w:val="00DF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"/>
    <w:qFormat/>
    <w:pPr>
      <w:keepNext w:val="0"/>
      <w:widowControl w:val="0"/>
      <w:ind w:left="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uiPriority w:val="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Arial" w:hAnsi="Arial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a"/>
    <w:next w:val="a"/>
    <w:link w:val="70"/>
    <w:uiPriority w:val="9"/>
    <w:qFormat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a"/>
    <w:next w:val="a"/>
    <w:link w:val="80"/>
    <w:uiPriority w:val="9"/>
    <w:qFormat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a"/>
    <w:next w:val="a"/>
    <w:link w:val="90"/>
    <w:uiPriority w:val="9"/>
    <w:qFormat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31">
    <w:name w:val="Body Text Indent 3"/>
    <w:basedOn w:val="a"/>
    <w:link w:val="32"/>
    <w:pPr>
      <w:spacing w:after="120"/>
      <w:ind w:left="283"/>
    </w:pPr>
    <w:rPr>
      <w:rFonts w:ascii="Arial" w:hAnsi="Arial"/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Arial" w:hAnsi="Arial"/>
      <w:sz w:val="16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3">
    <w:name w:val="Таб_заг"/>
    <w:basedOn w:val="a4"/>
    <w:link w:val="a5"/>
    <w:pPr>
      <w:jc w:val="center"/>
    </w:pPr>
    <w:rPr>
      <w:sz w:val="24"/>
    </w:rPr>
  </w:style>
  <w:style w:type="character" w:customStyle="1" w:styleId="a5">
    <w:name w:val="Таб_заг"/>
    <w:basedOn w:val="a6"/>
    <w:link w:val="a3"/>
    <w:rPr>
      <w:sz w:val="24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1"/>
    <w:link w:val="a7"/>
  </w:style>
  <w:style w:type="paragraph" w:styleId="23">
    <w:name w:val="Body Text 2"/>
    <w:basedOn w:val="a"/>
    <w:link w:val="24"/>
    <w:pPr>
      <w:spacing w:after="120" w:line="480" w:lineRule="auto"/>
    </w:pPr>
    <w:rPr>
      <w:rFonts w:ascii="Arial" w:hAnsi="Arial"/>
    </w:rPr>
  </w:style>
  <w:style w:type="character" w:customStyle="1" w:styleId="24">
    <w:name w:val="Основной текст 2 Знак"/>
    <w:basedOn w:val="1"/>
    <w:link w:val="23"/>
    <w:rPr>
      <w:rFonts w:ascii="Arial" w:hAnsi="Arial"/>
    </w:rPr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25">
    <w:name w:val="Основной текст (2)"/>
    <w:basedOn w:val="a"/>
    <w:link w:val="26"/>
    <w:pPr>
      <w:widowControl w:val="0"/>
      <w:spacing w:before="360" w:after="900" w:line="0" w:lineRule="atLeast"/>
      <w:ind w:firstLine="567"/>
      <w:jc w:val="center"/>
    </w:pPr>
    <w:rPr>
      <w:sz w:val="26"/>
    </w:rPr>
  </w:style>
  <w:style w:type="character" w:customStyle="1" w:styleId="26">
    <w:name w:val="Основной текст (2)"/>
    <w:basedOn w:val="1"/>
    <w:link w:val="25"/>
    <w:rPr>
      <w:sz w:val="26"/>
    </w:rPr>
  </w:style>
  <w:style w:type="character" w:customStyle="1" w:styleId="70">
    <w:name w:val="Заголовок 7 Знак"/>
    <w:basedOn w:val="1"/>
    <w:link w:val="7"/>
    <w:rPr>
      <w:b/>
      <w:i/>
      <w:color w:val="5A5A5A"/>
    </w:rPr>
  </w:style>
  <w:style w:type="paragraph" w:customStyle="1" w:styleId="a30">
    <w:name w:val="a3"/>
    <w:basedOn w:val="a"/>
    <w:link w:val="a31"/>
    <w:pPr>
      <w:spacing w:before="64" w:after="64"/>
    </w:pPr>
    <w:rPr>
      <w:rFonts w:ascii="Arial" w:hAnsi="Arial"/>
    </w:rPr>
  </w:style>
  <w:style w:type="character" w:customStyle="1" w:styleId="a31">
    <w:name w:val="a3"/>
    <w:basedOn w:val="1"/>
    <w:link w:val="a30"/>
    <w:rPr>
      <w:rFonts w:ascii="Arial" w:hAnsi="Arial"/>
    </w:rPr>
  </w:style>
  <w:style w:type="paragraph" w:styleId="61">
    <w:name w:val="toc 6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27">
    <w:name w:val="Quote"/>
    <w:basedOn w:val="a"/>
    <w:next w:val="a"/>
    <w:link w:val="28"/>
    <w:pPr>
      <w:ind w:firstLine="709"/>
      <w:jc w:val="both"/>
    </w:pPr>
    <w:rPr>
      <w:i/>
      <w:sz w:val="28"/>
    </w:rPr>
  </w:style>
  <w:style w:type="character" w:customStyle="1" w:styleId="28">
    <w:name w:val="Цитата 2 Знак"/>
    <w:basedOn w:val="1"/>
    <w:link w:val="27"/>
    <w:rPr>
      <w:i/>
      <w:sz w:val="28"/>
    </w:rPr>
  </w:style>
  <w:style w:type="paragraph" w:styleId="71">
    <w:name w:val="toc 7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styleId="a9">
    <w:name w:val="Plain Text"/>
    <w:basedOn w:val="a"/>
    <w:link w:val="aa"/>
    <w:pPr>
      <w:spacing w:before="64" w:after="64"/>
    </w:pPr>
    <w:rPr>
      <w:rFonts w:ascii="Arial" w:hAnsi="Arial"/>
    </w:rPr>
  </w:style>
  <w:style w:type="character" w:customStyle="1" w:styleId="aa">
    <w:name w:val="Текст Знак"/>
    <w:basedOn w:val="1"/>
    <w:link w:val="a9"/>
    <w:rPr>
      <w:rFonts w:ascii="Arial" w:hAnsi="Arial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styleId="ab">
    <w:name w:val="List Paragraph"/>
    <w:basedOn w:val="a"/>
    <w:link w:val="ac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paragraph" w:customStyle="1" w:styleId="14">
    <w:name w:val="Выделенная цитата1"/>
    <w:basedOn w:val="a"/>
    <w:next w:val="a"/>
    <w:link w:val="15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15">
    <w:name w:val="Выделенная цитата1"/>
    <w:basedOn w:val="1"/>
    <w:link w:val="14"/>
    <w:rPr>
      <w:b/>
      <w:i/>
      <w:color w:val="4F81BD"/>
    </w:rPr>
  </w:style>
  <w:style w:type="character" w:customStyle="1" w:styleId="30">
    <w:name w:val="Заголовок 3 Знак"/>
    <w:basedOn w:val="20"/>
    <w:link w:val="3"/>
    <w:rPr>
      <w:rFonts w:ascii="Arial" w:hAnsi="Arial"/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210">
    <w:name w:val="Цитата 21"/>
    <w:basedOn w:val="a"/>
    <w:next w:val="a"/>
    <w:link w:val="211"/>
    <w:pPr>
      <w:spacing w:after="200" w:line="276" w:lineRule="auto"/>
      <w:ind w:firstLine="709"/>
      <w:jc w:val="both"/>
    </w:pPr>
    <w:rPr>
      <w:i/>
    </w:rPr>
  </w:style>
  <w:style w:type="character" w:customStyle="1" w:styleId="211">
    <w:name w:val="Цитата 21"/>
    <w:basedOn w:val="1"/>
    <w:link w:val="210"/>
    <w:rPr>
      <w:i/>
    </w:rPr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18">
    <w:name w:val="Номер страницы1"/>
    <w:basedOn w:val="19"/>
    <w:link w:val="1a"/>
  </w:style>
  <w:style w:type="character" w:customStyle="1" w:styleId="1a">
    <w:name w:val="Номер страницы1"/>
    <w:basedOn w:val="1b"/>
    <w:link w:val="18"/>
  </w:style>
  <w:style w:type="paragraph" w:customStyle="1" w:styleId="1c">
    <w:name w:val="Сильное выделение1"/>
    <w:link w:val="1d"/>
    <w:rPr>
      <w:b/>
      <w:i/>
    </w:rPr>
  </w:style>
  <w:style w:type="character" w:customStyle="1" w:styleId="1d">
    <w:name w:val="Сильное выделение1"/>
    <w:link w:val="1c"/>
    <w:rPr>
      <w:b/>
      <w:i/>
    </w:rPr>
  </w:style>
  <w:style w:type="paragraph" w:customStyle="1" w:styleId="Default">
    <w:name w:val="Default"/>
    <w:link w:val="Default0"/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sz w:val="24"/>
    </w:rPr>
  </w:style>
  <w:style w:type="paragraph" w:customStyle="1" w:styleId="1e">
    <w:name w:val="Основной текст1"/>
    <w:basedOn w:val="a"/>
    <w:link w:val="1f"/>
    <w:pPr>
      <w:widowControl w:val="0"/>
      <w:spacing w:before="600" w:line="278" w:lineRule="exact"/>
      <w:jc w:val="center"/>
    </w:pPr>
    <w:rPr>
      <w:b/>
      <w:spacing w:val="-3"/>
    </w:rPr>
  </w:style>
  <w:style w:type="character" w:customStyle="1" w:styleId="1f">
    <w:name w:val="Основной текст1"/>
    <w:basedOn w:val="1"/>
    <w:link w:val="1e"/>
    <w:rPr>
      <w:b/>
      <w:spacing w:val="-3"/>
    </w:rPr>
  </w:style>
  <w:style w:type="character" w:customStyle="1" w:styleId="90">
    <w:name w:val="Заголовок 9 Знак"/>
    <w:basedOn w:val="1"/>
    <w:link w:val="9"/>
    <w:rPr>
      <w:b/>
      <w:i/>
      <w:color w:val="7F7F7F"/>
      <w:sz w:val="18"/>
    </w:rPr>
  </w:style>
  <w:style w:type="paragraph" w:customStyle="1" w:styleId="1f0">
    <w:name w:val="Знак концевой сноски1"/>
    <w:basedOn w:val="19"/>
    <w:link w:val="1f1"/>
    <w:rPr>
      <w:vertAlign w:val="superscript"/>
    </w:rPr>
  </w:style>
  <w:style w:type="character" w:customStyle="1" w:styleId="1f1">
    <w:name w:val="Знак концевой сноски1"/>
    <w:basedOn w:val="1b"/>
    <w:link w:val="1f0"/>
    <w:rPr>
      <w:vertAlign w:val="superscript"/>
    </w:rPr>
  </w:style>
  <w:style w:type="paragraph" w:customStyle="1" w:styleId="Postan">
    <w:name w:val="Postan"/>
    <w:basedOn w:val="a"/>
    <w:link w:val="Postan0"/>
    <w:pPr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customStyle="1" w:styleId="1f2">
    <w:name w:val="Название книги1"/>
    <w:link w:val="1f3"/>
    <w:rPr>
      <w:i/>
      <w:smallCaps/>
      <w:spacing w:val="5"/>
    </w:rPr>
  </w:style>
  <w:style w:type="character" w:customStyle="1" w:styleId="1f3">
    <w:name w:val="Название книги1"/>
    <w:link w:val="1f2"/>
    <w:rPr>
      <w:i/>
      <w:smallCaps/>
      <w:spacing w:val="5"/>
    </w:rPr>
  </w:style>
  <w:style w:type="paragraph" w:styleId="ad">
    <w:name w:val="Body Text"/>
    <w:basedOn w:val="a"/>
    <w:link w:val="ae"/>
    <w:rPr>
      <w:sz w:val="28"/>
    </w:rPr>
  </w:style>
  <w:style w:type="character" w:customStyle="1" w:styleId="ae">
    <w:name w:val="Основной текст Знак"/>
    <w:basedOn w:val="1"/>
    <w:link w:val="ad"/>
    <w:rPr>
      <w:sz w:val="28"/>
    </w:rPr>
  </w:style>
  <w:style w:type="paragraph" w:styleId="af">
    <w:name w:val="annotation subject"/>
    <w:basedOn w:val="af0"/>
    <w:next w:val="af0"/>
    <w:link w:val="af1"/>
    <w:rPr>
      <w:b/>
    </w:rPr>
  </w:style>
  <w:style w:type="character" w:customStyle="1" w:styleId="af1">
    <w:name w:val="Тема примечания Знак"/>
    <w:basedOn w:val="af2"/>
    <w:link w:val="af"/>
    <w:rPr>
      <w:b/>
      <w:sz w:val="28"/>
    </w:rPr>
  </w:style>
  <w:style w:type="paragraph" w:customStyle="1" w:styleId="1f4">
    <w:name w:val="Текст сноски Знак1"/>
    <w:basedOn w:val="19"/>
    <w:link w:val="1f5"/>
  </w:style>
  <w:style w:type="character" w:customStyle="1" w:styleId="1f5">
    <w:name w:val="Текст сноски Знак1"/>
    <w:basedOn w:val="1b"/>
    <w:link w:val="1f4"/>
  </w:style>
  <w:style w:type="paragraph" w:customStyle="1" w:styleId="1f6">
    <w:name w:val="Сильная ссылка1"/>
    <w:link w:val="1f7"/>
    <w:rPr>
      <w:b/>
      <w:smallCaps/>
    </w:rPr>
  </w:style>
  <w:style w:type="character" w:customStyle="1" w:styleId="1f7">
    <w:name w:val="Сильная ссылка1"/>
    <w:link w:val="1f6"/>
    <w:rPr>
      <w:b/>
      <w:smallCaps/>
    </w:rPr>
  </w:style>
  <w:style w:type="paragraph" w:styleId="33">
    <w:name w:val="toc 3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81">
    <w:name w:val="Заголовок 81"/>
    <w:basedOn w:val="a"/>
    <w:next w:val="a"/>
    <w:link w:val="810"/>
    <w:pPr>
      <w:ind w:firstLine="709"/>
      <w:jc w:val="both"/>
      <w:outlineLvl w:val="7"/>
    </w:pPr>
    <w:rPr>
      <w:b/>
      <w:color w:val="7F7F7F"/>
    </w:rPr>
  </w:style>
  <w:style w:type="character" w:customStyle="1" w:styleId="810">
    <w:name w:val="Заголовок 81"/>
    <w:basedOn w:val="1"/>
    <w:link w:val="81"/>
    <w:rPr>
      <w:b/>
      <w:color w:val="7F7F7F"/>
    </w:rPr>
  </w:style>
  <w:style w:type="paragraph" w:customStyle="1" w:styleId="1f8">
    <w:name w:val="Основной шрифт абзаца1"/>
    <w:link w:val="29"/>
  </w:style>
  <w:style w:type="paragraph" w:styleId="29">
    <w:name w:val="Body Text Indent 2"/>
    <w:basedOn w:val="a"/>
    <w:link w:val="2a"/>
    <w:pPr>
      <w:widowControl w:val="0"/>
      <w:ind w:left="884"/>
    </w:pPr>
    <w:rPr>
      <w:rFonts w:ascii="Arial" w:hAnsi="Arial"/>
      <w:sz w:val="28"/>
    </w:rPr>
  </w:style>
  <w:style w:type="character" w:customStyle="1" w:styleId="2a">
    <w:name w:val="Основной текст с отступом 2 Знак"/>
    <w:basedOn w:val="1"/>
    <w:link w:val="29"/>
    <w:rPr>
      <w:rFonts w:ascii="Arial" w:hAnsi="Arial"/>
      <w:sz w:val="2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i/>
      <w:sz w:val="26"/>
    </w:rPr>
  </w:style>
  <w:style w:type="paragraph" w:styleId="af3">
    <w:name w:val="Body Text Indent"/>
    <w:basedOn w:val="a"/>
    <w:link w:val="af4"/>
    <w:pPr>
      <w:ind w:firstLine="709"/>
      <w:jc w:val="both"/>
    </w:pPr>
    <w:rPr>
      <w:sz w:val="28"/>
    </w:rPr>
  </w:style>
  <w:style w:type="character" w:customStyle="1" w:styleId="af4">
    <w:name w:val="Основной текст с отступом Знак"/>
    <w:basedOn w:val="1"/>
    <w:link w:val="af3"/>
    <w:rPr>
      <w:sz w:val="28"/>
    </w:rPr>
  </w:style>
  <w:style w:type="character" w:customStyle="1" w:styleId="11">
    <w:name w:val="Заголовок 1 Знак"/>
    <w:basedOn w:val="1"/>
    <w:link w:val="10"/>
    <w:rPr>
      <w:rFonts w:ascii="AG Souvenir" w:hAnsi="AG Souvenir"/>
      <w:b/>
      <w:spacing w:val="38"/>
      <w:sz w:val="28"/>
    </w:rPr>
  </w:style>
  <w:style w:type="paragraph" w:customStyle="1" w:styleId="2b">
    <w:name w:val="Гиперссылка2"/>
    <w:link w:val="af5"/>
    <w:rPr>
      <w:color w:val="0000FF"/>
      <w:u w:val="single"/>
    </w:rPr>
  </w:style>
  <w:style w:type="character" w:styleId="af5">
    <w:name w:val="Hyperlink"/>
    <w:link w:val="2b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widowControl w:val="0"/>
    </w:pPr>
    <w:rPr>
      <w:rFonts w:ascii="Arial" w:hAnsi="Arial"/>
    </w:rPr>
  </w:style>
  <w:style w:type="character" w:customStyle="1" w:styleId="Footnote0">
    <w:name w:val="Footnote"/>
    <w:basedOn w:val="1"/>
    <w:link w:val="Footnote"/>
    <w:rPr>
      <w:rFonts w:ascii="Arial" w:hAnsi="Arial"/>
    </w:rPr>
  </w:style>
  <w:style w:type="character" w:customStyle="1" w:styleId="80">
    <w:name w:val="Заголовок 8 Знак"/>
    <w:basedOn w:val="1"/>
    <w:link w:val="8"/>
    <w:rPr>
      <w:b/>
      <w:color w:val="7F7F7F"/>
    </w:rPr>
  </w:style>
  <w:style w:type="paragraph" w:customStyle="1" w:styleId="1f9">
    <w:name w:val="Знак сноски1"/>
    <w:basedOn w:val="19"/>
    <w:link w:val="1fa"/>
    <w:rPr>
      <w:vertAlign w:val="superscript"/>
    </w:rPr>
  </w:style>
  <w:style w:type="character" w:customStyle="1" w:styleId="1fa">
    <w:name w:val="Знак сноски1"/>
    <w:basedOn w:val="1b"/>
    <w:link w:val="1f9"/>
    <w:rPr>
      <w:vertAlign w:val="superscript"/>
    </w:rPr>
  </w:style>
  <w:style w:type="paragraph" w:styleId="1fb">
    <w:name w:val="toc 1"/>
    <w:link w:val="1fc"/>
    <w:uiPriority w:val="39"/>
    <w:rPr>
      <w:rFonts w:ascii="XO Thames" w:hAnsi="XO Thames"/>
      <w:b/>
    </w:rPr>
  </w:style>
  <w:style w:type="character" w:customStyle="1" w:styleId="1fc">
    <w:name w:val="Оглавление 1 Знак"/>
    <w:link w:val="1fb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f6">
    <w:name w:val="Document Map"/>
    <w:basedOn w:val="a"/>
    <w:link w:val="af7"/>
    <w:pPr>
      <w:ind w:firstLine="709"/>
      <w:jc w:val="both"/>
    </w:pPr>
    <w:rPr>
      <w:rFonts w:ascii="Tahoma" w:hAnsi="Tahoma"/>
      <w:sz w:val="28"/>
    </w:rPr>
  </w:style>
  <w:style w:type="character" w:customStyle="1" w:styleId="af7">
    <w:name w:val="Схема документа Знак"/>
    <w:basedOn w:val="1"/>
    <w:link w:val="af6"/>
    <w:rPr>
      <w:rFonts w:ascii="Tahoma" w:hAnsi="Tahoma"/>
      <w:sz w:val="28"/>
    </w:rPr>
  </w:style>
  <w:style w:type="paragraph" w:styleId="91">
    <w:name w:val="toc 9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customStyle="1" w:styleId="1fd">
    <w:name w:val="Выделение1"/>
    <w:link w:val="1fe"/>
    <w:rPr>
      <w:b/>
      <w:i/>
      <w:spacing w:val="10"/>
    </w:rPr>
  </w:style>
  <w:style w:type="character" w:customStyle="1" w:styleId="1fe">
    <w:name w:val="Выделение1"/>
    <w:link w:val="1fd"/>
    <w:rPr>
      <w:b/>
      <w:i/>
      <w:spacing w:val="10"/>
    </w:rPr>
  </w:style>
  <w:style w:type="paragraph" w:styleId="af8">
    <w:name w:val="Intense Quote"/>
    <w:basedOn w:val="a"/>
    <w:next w:val="a"/>
    <w:link w:val="af9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f9">
    <w:name w:val="Выделенная цитата Знак"/>
    <w:basedOn w:val="1"/>
    <w:link w:val="af8"/>
    <w:rPr>
      <w:i/>
      <w:sz w:val="28"/>
    </w:rPr>
  </w:style>
  <w:style w:type="paragraph" w:styleId="82">
    <w:name w:val="toc 8"/>
    <w:link w:val="83"/>
    <w:uiPriority w:val="39"/>
    <w:pPr>
      <w:ind w:left="1400"/>
    </w:pPr>
  </w:style>
  <w:style w:type="character" w:customStyle="1" w:styleId="83">
    <w:name w:val="Оглавление 8 Знак"/>
    <w:link w:val="82"/>
  </w:style>
  <w:style w:type="paragraph" w:styleId="a4">
    <w:name w:val="No Spacing"/>
    <w:basedOn w:val="a"/>
    <w:link w:val="a6"/>
    <w:pPr>
      <w:jc w:val="both"/>
    </w:pPr>
    <w:rPr>
      <w:sz w:val="28"/>
    </w:rPr>
  </w:style>
  <w:style w:type="character" w:customStyle="1" w:styleId="a6">
    <w:name w:val="Без интервала Знак"/>
    <w:basedOn w:val="1"/>
    <w:link w:val="a4"/>
    <w:rPr>
      <w:sz w:val="28"/>
    </w:rPr>
  </w:style>
  <w:style w:type="paragraph" w:styleId="afa">
    <w:name w:val="Body Text First Indent"/>
    <w:basedOn w:val="a"/>
    <w:link w:val="afb"/>
    <w:pPr>
      <w:ind w:firstLine="210"/>
    </w:pPr>
    <w:rPr>
      <w:rFonts w:ascii="Arial" w:hAnsi="Arial"/>
    </w:rPr>
  </w:style>
  <w:style w:type="character" w:customStyle="1" w:styleId="afb">
    <w:name w:val="Красная строка Знак"/>
    <w:basedOn w:val="1"/>
    <w:link w:val="afa"/>
    <w:rPr>
      <w:rFonts w:ascii="Arial" w:hAnsi="Arial"/>
    </w:rPr>
  </w:style>
  <w:style w:type="paragraph" w:styleId="af0">
    <w:name w:val="annotation text"/>
    <w:basedOn w:val="a"/>
    <w:link w:val="af2"/>
    <w:pPr>
      <w:spacing w:after="200"/>
      <w:ind w:firstLine="709"/>
      <w:jc w:val="both"/>
    </w:pPr>
    <w:rPr>
      <w:sz w:val="28"/>
    </w:rPr>
  </w:style>
  <w:style w:type="character" w:customStyle="1" w:styleId="af2">
    <w:name w:val="Текст примечания Знак"/>
    <w:basedOn w:val="1"/>
    <w:link w:val="af0"/>
    <w:rPr>
      <w:sz w:val="28"/>
    </w:rPr>
  </w:style>
  <w:style w:type="paragraph" w:styleId="afc">
    <w:name w:val="Balloon Text"/>
    <w:basedOn w:val="a"/>
    <w:link w:val="afd"/>
    <w:rPr>
      <w:rFonts w:ascii="Tahoma" w:hAnsi="Tahoma"/>
      <w:sz w:val="16"/>
    </w:rPr>
  </w:style>
  <w:style w:type="character" w:customStyle="1" w:styleId="afd">
    <w:name w:val="Текст выноски Знак"/>
    <w:basedOn w:val="1"/>
    <w:link w:val="afc"/>
    <w:rPr>
      <w:rFonts w:ascii="Tahoma" w:hAnsi="Tahoma"/>
      <w:sz w:val="16"/>
    </w:rPr>
  </w:style>
  <w:style w:type="paragraph" w:styleId="afe">
    <w:name w:val="endnote text"/>
    <w:basedOn w:val="a"/>
    <w:link w:val="aff"/>
    <w:pPr>
      <w:ind w:firstLine="709"/>
      <w:jc w:val="both"/>
    </w:pPr>
    <w:rPr>
      <w:sz w:val="28"/>
    </w:rPr>
  </w:style>
  <w:style w:type="character" w:customStyle="1" w:styleId="aff">
    <w:name w:val="Текст концевой сноски Знак"/>
    <w:basedOn w:val="1"/>
    <w:link w:val="afe"/>
    <w:rPr>
      <w:sz w:val="28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f0">
    <w:name w:val="header"/>
    <w:basedOn w:val="a"/>
    <w:link w:val="aff1"/>
    <w:pPr>
      <w:tabs>
        <w:tab w:val="center" w:pos="4153"/>
        <w:tab w:val="right" w:pos="8306"/>
      </w:tabs>
    </w:pPr>
  </w:style>
  <w:style w:type="character" w:customStyle="1" w:styleId="aff1">
    <w:name w:val="Верхний колонтитул Знак"/>
    <w:basedOn w:val="1"/>
    <w:link w:val="aff0"/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paragraph" w:customStyle="1" w:styleId="1ff">
    <w:name w:val="Слабое выделение1"/>
    <w:link w:val="1ff0"/>
    <w:rPr>
      <w:i/>
    </w:rPr>
  </w:style>
  <w:style w:type="character" w:customStyle="1" w:styleId="1ff0">
    <w:name w:val="Слабое выделение1"/>
    <w:link w:val="1ff"/>
    <w:rPr>
      <w:i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ff2">
    <w:name w:val="Subtitle"/>
    <w:basedOn w:val="a"/>
    <w:next w:val="a"/>
    <w:link w:val="aff3"/>
    <w:uiPriority w:val="11"/>
    <w:qFormat/>
    <w:pPr>
      <w:ind w:left="10206"/>
      <w:jc w:val="center"/>
    </w:pPr>
    <w:rPr>
      <w:sz w:val="28"/>
    </w:rPr>
  </w:style>
  <w:style w:type="character" w:customStyle="1" w:styleId="aff3">
    <w:name w:val="Подзаголовок Знак"/>
    <w:basedOn w:val="1"/>
    <w:link w:val="aff2"/>
    <w:rPr>
      <w:sz w:val="28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9">
    <w:name w:val="Основной шрифт абзаца1"/>
    <w:link w:val="1b"/>
  </w:style>
  <w:style w:type="character" w:customStyle="1" w:styleId="1b">
    <w:name w:val="Основной шрифт абзаца1"/>
    <w:link w:val="19"/>
  </w:style>
  <w:style w:type="paragraph" w:styleId="aff4">
    <w:name w:val="Title"/>
    <w:basedOn w:val="a"/>
    <w:next w:val="a"/>
    <w:link w:val="aff5"/>
    <w:uiPriority w:val="10"/>
    <w:qFormat/>
    <w:pPr>
      <w:contextualSpacing/>
    </w:pPr>
    <w:rPr>
      <w:rFonts w:asciiTheme="majorHAnsi"/>
      <w:spacing w:val="-10"/>
      <w:sz w:val="56"/>
    </w:rPr>
  </w:style>
  <w:style w:type="character" w:customStyle="1" w:styleId="aff5">
    <w:name w:val="Название Знак"/>
    <w:basedOn w:val="1"/>
    <w:link w:val="aff4"/>
    <w:rPr>
      <w:rFonts w:asciiTheme="majorHAnsi"/>
      <w:spacing w:val="-10"/>
      <w:sz w:val="56"/>
    </w:rPr>
  </w:style>
  <w:style w:type="character" w:customStyle="1" w:styleId="40">
    <w:name w:val="Заголовок 4 Знак"/>
    <w:basedOn w:val="30"/>
    <w:link w:val="4"/>
    <w:rPr>
      <w:rFonts w:ascii="Arial" w:hAnsi="Arial"/>
      <w:sz w:val="24"/>
    </w:rPr>
  </w:style>
  <w:style w:type="paragraph" w:customStyle="1" w:styleId="aff6">
    <w:name w:val="Таб_текст"/>
    <w:basedOn w:val="a4"/>
    <w:link w:val="aff7"/>
    <w:pPr>
      <w:jc w:val="left"/>
    </w:pPr>
    <w:rPr>
      <w:sz w:val="24"/>
    </w:rPr>
  </w:style>
  <w:style w:type="character" w:customStyle="1" w:styleId="aff7">
    <w:name w:val="Таб_текст"/>
    <w:basedOn w:val="a6"/>
    <w:link w:val="aff6"/>
    <w:rPr>
      <w:sz w:val="24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1ff1">
    <w:name w:val="Слабая ссылка1"/>
    <w:link w:val="1ff2"/>
    <w:rPr>
      <w:smallCaps/>
    </w:rPr>
  </w:style>
  <w:style w:type="character" w:customStyle="1" w:styleId="1ff2">
    <w:name w:val="Слабая ссылка1"/>
    <w:link w:val="1ff1"/>
    <w:rPr>
      <w:smallCaps/>
    </w:rPr>
  </w:style>
  <w:style w:type="character" w:customStyle="1" w:styleId="60">
    <w:name w:val="Заголовок 6 Знак"/>
    <w:basedOn w:val="1"/>
    <w:link w:val="6"/>
    <w:rPr>
      <w:b/>
      <w:color w:val="595959"/>
      <w:spacing w:val="5"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8"/>
    </w:rPr>
  </w:style>
  <w:style w:type="table" w:styleId="af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"/>
    <w:qFormat/>
    <w:pPr>
      <w:keepNext w:val="0"/>
      <w:widowControl w:val="0"/>
      <w:ind w:left="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uiPriority w:val="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Arial" w:hAnsi="Arial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a"/>
    <w:next w:val="a"/>
    <w:link w:val="70"/>
    <w:uiPriority w:val="9"/>
    <w:qFormat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a"/>
    <w:next w:val="a"/>
    <w:link w:val="80"/>
    <w:uiPriority w:val="9"/>
    <w:qFormat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a"/>
    <w:next w:val="a"/>
    <w:link w:val="90"/>
    <w:uiPriority w:val="9"/>
    <w:qFormat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31">
    <w:name w:val="Body Text Indent 3"/>
    <w:basedOn w:val="a"/>
    <w:link w:val="32"/>
    <w:pPr>
      <w:spacing w:after="120"/>
      <w:ind w:left="283"/>
    </w:pPr>
    <w:rPr>
      <w:rFonts w:ascii="Arial" w:hAnsi="Arial"/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Arial" w:hAnsi="Arial"/>
      <w:sz w:val="16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3">
    <w:name w:val="Таб_заг"/>
    <w:basedOn w:val="a4"/>
    <w:link w:val="a5"/>
    <w:pPr>
      <w:jc w:val="center"/>
    </w:pPr>
    <w:rPr>
      <w:sz w:val="24"/>
    </w:rPr>
  </w:style>
  <w:style w:type="character" w:customStyle="1" w:styleId="a5">
    <w:name w:val="Таб_заг"/>
    <w:basedOn w:val="a6"/>
    <w:link w:val="a3"/>
    <w:rPr>
      <w:sz w:val="24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1"/>
    <w:link w:val="a7"/>
  </w:style>
  <w:style w:type="paragraph" w:styleId="23">
    <w:name w:val="Body Text 2"/>
    <w:basedOn w:val="a"/>
    <w:link w:val="24"/>
    <w:pPr>
      <w:spacing w:after="120" w:line="480" w:lineRule="auto"/>
    </w:pPr>
    <w:rPr>
      <w:rFonts w:ascii="Arial" w:hAnsi="Arial"/>
    </w:rPr>
  </w:style>
  <w:style w:type="character" w:customStyle="1" w:styleId="24">
    <w:name w:val="Основной текст 2 Знак"/>
    <w:basedOn w:val="1"/>
    <w:link w:val="23"/>
    <w:rPr>
      <w:rFonts w:ascii="Arial" w:hAnsi="Arial"/>
    </w:rPr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25">
    <w:name w:val="Основной текст (2)"/>
    <w:basedOn w:val="a"/>
    <w:link w:val="26"/>
    <w:pPr>
      <w:widowControl w:val="0"/>
      <w:spacing w:before="360" w:after="900" w:line="0" w:lineRule="atLeast"/>
      <w:ind w:firstLine="567"/>
      <w:jc w:val="center"/>
    </w:pPr>
    <w:rPr>
      <w:sz w:val="26"/>
    </w:rPr>
  </w:style>
  <w:style w:type="character" w:customStyle="1" w:styleId="26">
    <w:name w:val="Основной текст (2)"/>
    <w:basedOn w:val="1"/>
    <w:link w:val="25"/>
    <w:rPr>
      <w:sz w:val="26"/>
    </w:rPr>
  </w:style>
  <w:style w:type="character" w:customStyle="1" w:styleId="70">
    <w:name w:val="Заголовок 7 Знак"/>
    <w:basedOn w:val="1"/>
    <w:link w:val="7"/>
    <w:rPr>
      <w:b/>
      <w:i/>
      <w:color w:val="5A5A5A"/>
    </w:rPr>
  </w:style>
  <w:style w:type="paragraph" w:customStyle="1" w:styleId="a30">
    <w:name w:val="a3"/>
    <w:basedOn w:val="a"/>
    <w:link w:val="a31"/>
    <w:pPr>
      <w:spacing w:before="64" w:after="64"/>
    </w:pPr>
    <w:rPr>
      <w:rFonts w:ascii="Arial" w:hAnsi="Arial"/>
    </w:rPr>
  </w:style>
  <w:style w:type="character" w:customStyle="1" w:styleId="a31">
    <w:name w:val="a3"/>
    <w:basedOn w:val="1"/>
    <w:link w:val="a30"/>
    <w:rPr>
      <w:rFonts w:ascii="Arial" w:hAnsi="Arial"/>
    </w:rPr>
  </w:style>
  <w:style w:type="paragraph" w:styleId="61">
    <w:name w:val="toc 6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27">
    <w:name w:val="Quote"/>
    <w:basedOn w:val="a"/>
    <w:next w:val="a"/>
    <w:link w:val="28"/>
    <w:pPr>
      <w:ind w:firstLine="709"/>
      <w:jc w:val="both"/>
    </w:pPr>
    <w:rPr>
      <w:i/>
      <w:sz w:val="28"/>
    </w:rPr>
  </w:style>
  <w:style w:type="character" w:customStyle="1" w:styleId="28">
    <w:name w:val="Цитата 2 Знак"/>
    <w:basedOn w:val="1"/>
    <w:link w:val="27"/>
    <w:rPr>
      <w:i/>
      <w:sz w:val="28"/>
    </w:rPr>
  </w:style>
  <w:style w:type="paragraph" w:styleId="71">
    <w:name w:val="toc 7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styleId="a9">
    <w:name w:val="Plain Text"/>
    <w:basedOn w:val="a"/>
    <w:link w:val="aa"/>
    <w:pPr>
      <w:spacing w:before="64" w:after="64"/>
    </w:pPr>
    <w:rPr>
      <w:rFonts w:ascii="Arial" w:hAnsi="Arial"/>
    </w:rPr>
  </w:style>
  <w:style w:type="character" w:customStyle="1" w:styleId="aa">
    <w:name w:val="Текст Знак"/>
    <w:basedOn w:val="1"/>
    <w:link w:val="a9"/>
    <w:rPr>
      <w:rFonts w:ascii="Arial" w:hAnsi="Arial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styleId="ab">
    <w:name w:val="List Paragraph"/>
    <w:basedOn w:val="a"/>
    <w:link w:val="ac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paragraph" w:customStyle="1" w:styleId="14">
    <w:name w:val="Выделенная цитата1"/>
    <w:basedOn w:val="a"/>
    <w:next w:val="a"/>
    <w:link w:val="15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15">
    <w:name w:val="Выделенная цитата1"/>
    <w:basedOn w:val="1"/>
    <w:link w:val="14"/>
    <w:rPr>
      <w:b/>
      <w:i/>
      <w:color w:val="4F81BD"/>
    </w:rPr>
  </w:style>
  <w:style w:type="character" w:customStyle="1" w:styleId="30">
    <w:name w:val="Заголовок 3 Знак"/>
    <w:basedOn w:val="20"/>
    <w:link w:val="3"/>
    <w:rPr>
      <w:rFonts w:ascii="Arial" w:hAnsi="Arial"/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210">
    <w:name w:val="Цитата 21"/>
    <w:basedOn w:val="a"/>
    <w:next w:val="a"/>
    <w:link w:val="211"/>
    <w:pPr>
      <w:spacing w:after="200" w:line="276" w:lineRule="auto"/>
      <w:ind w:firstLine="709"/>
      <w:jc w:val="both"/>
    </w:pPr>
    <w:rPr>
      <w:i/>
    </w:rPr>
  </w:style>
  <w:style w:type="character" w:customStyle="1" w:styleId="211">
    <w:name w:val="Цитата 21"/>
    <w:basedOn w:val="1"/>
    <w:link w:val="210"/>
    <w:rPr>
      <w:i/>
    </w:rPr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18">
    <w:name w:val="Номер страницы1"/>
    <w:basedOn w:val="19"/>
    <w:link w:val="1a"/>
  </w:style>
  <w:style w:type="character" w:customStyle="1" w:styleId="1a">
    <w:name w:val="Номер страницы1"/>
    <w:basedOn w:val="1b"/>
    <w:link w:val="18"/>
  </w:style>
  <w:style w:type="paragraph" w:customStyle="1" w:styleId="1c">
    <w:name w:val="Сильное выделение1"/>
    <w:link w:val="1d"/>
    <w:rPr>
      <w:b/>
      <w:i/>
    </w:rPr>
  </w:style>
  <w:style w:type="character" w:customStyle="1" w:styleId="1d">
    <w:name w:val="Сильное выделение1"/>
    <w:link w:val="1c"/>
    <w:rPr>
      <w:b/>
      <w:i/>
    </w:rPr>
  </w:style>
  <w:style w:type="paragraph" w:customStyle="1" w:styleId="Default">
    <w:name w:val="Default"/>
    <w:link w:val="Default0"/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sz w:val="24"/>
    </w:rPr>
  </w:style>
  <w:style w:type="paragraph" w:customStyle="1" w:styleId="1e">
    <w:name w:val="Основной текст1"/>
    <w:basedOn w:val="a"/>
    <w:link w:val="1f"/>
    <w:pPr>
      <w:widowControl w:val="0"/>
      <w:spacing w:before="600" w:line="278" w:lineRule="exact"/>
      <w:jc w:val="center"/>
    </w:pPr>
    <w:rPr>
      <w:b/>
      <w:spacing w:val="-3"/>
    </w:rPr>
  </w:style>
  <w:style w:type="character" w:customStyle="1" w:styleId="1f">
    <w:name w:val="Основной текст1"/>
    <w:basedOn w:val="1"/>
    <w:link w:val="1e"/>
    <w:rPr>
      <w:b/>
      <w:spacing w:val="-3"/>
    </w:rPr>
  </w:style>
  <w:style w:type="character" w:customStyle="1" w:styleId="90">
    <w:name w:val="Заголовок 9 Знак"/>
    <w:basedOn w:val="1"/>
    <w:link w:val="9"/>
    <w:rPr>
      <w:b/>
      <w:i/>
      <w:color w:val="7F7F7F"/>
      <w:sz w:val="18"/>
    </w:rPr>
  </w:style>
  <w:style w:type="paragraph" w:customStyle="1" w:styleId="1f0">
    <w:name w:val="Знак концевой сноски1"/>
    <w:basedOn w:val="19"/>
    <w:link w:val="1f1"/>
    <w:rPr>
      <w:vertAlign w:val="superscript"/>
    </w:rPr>
  </w:style>
  <w:style w:type="character" w:customStyle="1" w:styleId="1f1">
    <w:name w:val="Знак концевой сноски1"/>
    <w:basedOn w:val="1b"/>
    <w:link w:val="1f0"/>
    <w:rPr>
      <w:vertAlign w:val="superscript"/>
    </w:rPr>
  </w:style>
  <w:style w:type="paragraph" w:customStyle="1" w:styleId="Postan">
    <w:name w:val="Postan"/>
    <w:basedOn w:val="a"/>
    <w:link w:val="Postan0"/>
    <w:pPr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customStyle="1" w:styleId="1f2">
    <w:name w:val="Название книги1"/>
    <w:link w:val="1f3"/>
    <w:rPr>
      <w:i/>
      <w:smallCaps/>
      <w:spacing w:val="5"/>
    </w:rPr>
  </w:style>
  <w:style w:type="character" w:customStyle="1" w:styleId="1f3">
    <w:name w:val="Название книги1"/>
    <w:link w:val="1f2"/>
    <w:rPr>
      <w:i/>
      <w:smallCaps/>
      <w:spacing w:val="5"/>
    </w:rPr>
  </w:style>
  <w:style w:type="paragraph" w:styleId="ad">
    <w:name w:val="Body Text"/>
    <w:basedOn w:val="a"/>
    <w:link w:val="ae"/>
    <w:rPr>
      <w:sz w:val="28"/>
    </w:rPr>
  </w:style>
  <w:style w:type="character" w:customStyle="1" w:styleId="ae">
    <w:name w:val="Основной текст Знак"/>
    <w:basedOn w:val="1"/>
    <w:link w:val="ad"/>
    <w:rPr>
      <w:sz w:val="28"/>
    </w:rPr>
  </w:style>
  <w:style w:type="paragraph" w:styleId="af">
    <w:name w:val="annotation subject"/>
    <w:basedOn w:val="af0"/>
    <w:next w:val="af0"/>
    <w:link w:val="af1"/>
    <w:rPr>
      <w:b/>
    </w:rPr>
  </w:style>
  <w:style w:type="character" w:customStyle="1" w:styleId="af1">
    <w:name w:val="Тема примечания Знак"/>
    <w:basedOn w:val="af2"/>
    <w:link w:val="af"/>
    <w:rPr>
      <w:b/>
      <w:sz w:val="28"/>
    </w:rPr>
  </w:style>
  <w:style w:type="paragraph" w:customStyle="1" w:styleId="1f4">
    <w:name w:val="Текст сноски Знак1"/>
    <w:basedOn w:val="19"/>
    <w:link w:val="1f5"/>
  </w:style>
  <w:style w:type="character" w:customStyle="1" w:styleId="1f5">
    <w:name w:val="Текст сноски Знак1"/>
    <w:basedOn w:val="1b"/>
    <w:link w:val="1f4"/>
  </w:style>
  <w:style w:type="paragraph" w:customStyle="1" w:styleId="1f6">
    <w:name w:val="Сильная ссылка1"/>
    <w:link w:val="1f7"/>
    <w:rPr>
      <w:b/>
      <w:smallCaps/>
    </w:rPr>
  </w:style>
  <w:style w:type="character" w:customStyle="1" w:styleId="1f7">
    <w:name w:val="Сильная ссылка1"/>
    <w:link w:val="1f6"/>
    <w:rPr>
      <w:b/>
      <w:smallCaps/>
    </w:rPr>
  </w:style>
  <w:style w:type="paragraph" w:styleId="33">
    <w:name w:val="toc 3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81">
    <w:name w:val="Заголовок 81"/>
    <w:basedOn w:val="a"/>
    <w:next w:val="a"/>
    <w:link w:val="810"/>
    <w:pPr>
      <w:ind w:firstLine="709"/>
      <w:jc w:val="both"/>
      <w:outlineLvl w:val="7"/>
    </w:pPr>
    <w:rPr>
      <w:b/>
      <w:color w:val="7F7F7F"/>
    </w:rPr>
  </w:style>
  <w:style w:type="character" w:customStyle="1" w:styleId="810">
    <w:name w:val="Заголовок 81"/>
    <w:basedOn w:val="1"/>
    <w:link w:val="81"/>
    <w:rPr>
      <w:b/>
      <w:color w:val="7F7F7F"/>
    </w:rPr>
  </w:style>
  <w:style w:type="paragraph" w:customStyle="1" w:styleId="1f8">
    <w:name w:val="Основной шрифт абзаца1"/>
    <w:link w:val="29"/>
  </w:style>
  <w:style w:type="paragraph" w:styleId="29">
    <w:name w:val="Body Text Indent 2"/>
    <w:basedOn w:val="a"/>
    <w:link w:val="2a"/>
    <w:pPr>
      <w:widowControl w:val="0"/>
      <w:ind w:left="884"/>
    </w:pPr>
    <w:rPr>
      <w:rFonts w:ascii="Arial" w:hAnsi="Arial"/>
      <w:sz w:val="28"/>
    </w:rPr>
  </w:style>
  <w:style w:type="character" w:customStyle="1" w:styleId="2a">
    <w:name w:val="Основной текст с отступом 2 Знак"/>
    <w:basedOn w:val="1"/>
    <w:link w:val="29"/>
    <w:rPr>
      <w:rFonts w:ascii="Arial" w:hAnsi="Arial"/>
      <w:sz w:val="2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i/>
      <w:sz w:val="26"/>
    </w:rPr>
  </w:style>
  <w:style w:type="paragraph" w:styleId="af3">
    <w:name w:val="Body Text Indent"/>
    <w:basedOn w:val="a"/>
    <w:link w:val="af4"/>
    <w:pPr>
      <w:ind w:firstLine="709"/>
      <w:jc w:val="both"/>
    </w:pPr>
    <w:rPr>
      <w:sz w:val="28"/>
    </w:rPr>
  </w:style>
  <w:style w:type="character" w:customStyle="1" w:styleId="af4">
    <w:name w:val="Основной текст с отступом Знак"/>
    <w:basedOn w:val="1"/>
    <w:link w:val="af3"/>
    <w:rPr>
      <w:sz w:val="28"/>
    </w:rPr>
  </w:style>
  <w:style w:type="character" w:customStyle="1" w:styleId="11">
    <w:name w:val="Заголовок 1 Знак"/>
    <w:basedOn w:val="1"/>
    <w:link w:val="10"/>
    <w:rPr>
      <w:rFonts w:ascii="AG Souvenir" w:hAnsi="AG Souvenir"/>
      <w:b/>
      <w:spacing w:val="38"/>
      <w:sz w:val="28"/>
    </w:rPr>
  </w:style>
  <w:style w:type="paragraph" w:customStyle="1" w:styleId="2b">
    <w:name w:val="Гиперссылка2"/>
    <w:link w:val="af5"/>
    <w:rPr>
      <w:color w:val="0000FF"/>
      <w:u w:val="single"/>
    </w:rPr>
  </w:style>
  <w:style w:type="character" w:styleId="af5">
    <w:name w:val="Hyperlink"/>
    <w:link w:val="2b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widowControl w:val="0"/>
    </w:pPr>
    <w:rPr>
      <w:rFonts w:ascii="Arial" w:hAnsi="Arial"/>
    </w:rPr>
  </w:style>
  <w:style w:type="character" w:customStyle="1" w:styleId="Footnote0">
    <w:name w:val="Footnote"/>
    <w:basedOn w:val="1"/>
    <w:link w:val="Footnote"/>
    <w:rPr>
      <w:rFonts w:ascii="Arial" w:hAnsi="Arial"/>
    </w:rPr>
  </w:style>
  <w:style w:type="character" w:customStyle="1" w:styleId="80">
    <w:name w:val="Заголовок 8 Знак"/>
    <w:basedOn w:val="1"/>
    <w:link w:val="8"/>
    <w:rPr>
      <w:b/>
      <w:color w:val="7F7F7F"/>
    </w:rPr>
  </w:style>
  <w:style w:type="paragraph" w:customStyle="1" w:styleId="1f9">
    <w:name w:val="Знак сноски1"/>
    <w:basedOn w:val="19"/>
    <w:link w:val="1fa"/>
    <w:rPr>
      <w:vertAlign w:val="superscript"/>
    </w:rPr>
  </w:style>
  <w:style w:type="character" w:customStyle="1" w:styleId="1fa">
    <w:name w:val="Знак сноски1"/>
    <w:basedOn w:val="1b"/>
    <w:link w:val="1f9"/>
    <w:rPr>
      <w:vertAlign w:val="superscript"/>
    </w:rPr>
  </w:style>
  <w:style w:type="paragraph" w:styleId="1fb">
    <w:name w:val="toc 1"/>
    <w:link w:val="1fc"/>
    <w:uiPriority w:val="39"/>
    <w:rPr>
      <w:rFonts w:ascii="XO Thames" w:hAnsi="XO Thames"/>
      <w:b/>
    </w:rPr>
  </w:style>
  <w:style w:type="character" w:customStyle="1" w:styleId="1fc">
    <w:name w:val="Оглавление 1 Знак"/>
    <w:link w:val="1fb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f6">
    <w:name w:val="Document Map"/>
    <w:basedOn w:val="a"/>
    <w:link w:val="af7"/>
    <w:pPr>
      <w:ind w:firstLine="709"/>
      <w:jc w:val="both"/>
    </w:pPr>
    <w:rPr>
      <w:rFonts w:ascii="Tahoma" w:hAnsi="Tahoma"/>
      <w:sz w:val="28"/>
    </w:rPr>
  </w:style>
  <w:style w:type="character" w:customStyle="1" w:styleId="af7">
    <w:name w:val="Схема документа Знак"/>
    <w:basedOn w:val="1"/>
    <w:link w:val="af6"/>
    <w:rPr>
      <w:rFonts w:ascii="Tahoma" w:hAnsi="Tahoma"/>
      <w:sz w:val="28"/>
    </w:rPr>
  </w:style>
  <w:style w:type="paragraph" w:styleId="91">
    <w:name w:val="toc 9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customStyle="1" w:styleId="1fd">
    <w:name w:val="Выделение1"/>
    <w:link w:val="1fe"/>
    <w:rPr>
      <w:b/>
      <w:i/>
      <w:spacing w:val="10"/>
    </w:rPr>
  </w:style>
  <w:style w:type="character" w:customStyle="1" w:styleId="1fe">
    <w:name w:val="Выделение1"/>
    <w:link w:val="1fd"/>
    <w:rPr>
      <w:b/>
      <w:i/>
      <w:spacing w:val="10"/>
    </w:rPr>
  </w:style>
  <w:style w:type="paragraph" w:styleId="af8">
    <w:name w:val="Intense Quote"/>
    <w:basedOn w:val="a"/>
    <w:next w:val="a"/>
    <w:link w:val="af9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f9">
    <w:name w:val="Выделенная цитата Знак"/>
    <w:basedOn w:val="1"/>
    <w:link w:val="af8"/>
    <w:rPr>
      <w:i/>
      <w:sz w:val="28"/>
    </w:rPr>
  </w:style>
  <w:style w:type="paragraph" w:styleId="82">
    <w:name w:val="toc 8"/>
    <w:link w:val="83"/>
    <w:uiPriority w:val="39"/>
    <w:pPr>
      <w:ind w:left="1400"/>
    </w:pPr>
  </w:style>
  <w:style w:type="character" w:customStyle="1" w:styleId="83">
    <w:name w:val="Оглавление 8 Знак"/>
    <w:link w:val="82"/>
  </w:style>
  <w:style w:type="paragraph" w:styleId="a4">
    <w:name w:val="No Spacing"/>
    <w:basedOn w:val="a"/>
    <w:link w:val="a6"/>
    <w:pPr>
      <w:jc w:val="both"/>
    </w:pPr>
    <w:rPr>
      <w:sz w:val="28"/>
    </w:rPr>
  </w:style>
  <w:style w:type="character" w:customStyle="1" w:styleId="a6">
    <w:name w:val="Без интервала Знак"/>
    <w:basedOn w:val="1"/>
    <w:link w:val="a4"/>
    <w:rPr>
      <w:sz w:val="28"/>
    </w:rPr>
  </w:style>
  <w:style w:type="paragraph" w:styleId="afa">
    <w:name w:val="Body Text First Indent"/>
    <w:basedOn w:val="a"/>
    <w:link w:val="afb"/>
    <w:pPr>
      <w:ind w:firstLine="210"/>
    </w:pPr>
    <w:rPr>
      <w:rFonts w:ascii="Arial" w:hAnsi="Arial"/>
    </w:rPr>
  </w:style>
  <w:style w:type="character" w:customStyle="1" w:styleId="afb">
    <w:name w:val="Красная строка Знак"/>
    <w:basedOn w:val="1"/>
    <w:link w:val="afa"/>
    <w:rPr>
      <w:rFonts w:ascii="Arial" w:hAnsi="Arial"/>
    </w:rPr>
  </w:style>
  <w:style w:type="paragraph" w:styleId="af0">
    <w:name w:val="annotation text"/>
    <w:basedOn w:val="a"/>
    <w:link w:val="af2"/>
    <w:pPr>
      <w:spacing w:after="200"/>
      <w:ind w:firstLine="709"/>
      <w:jc w:val="both"/>
    </w:pPr>
    <w:rPr>
      <w:sz w:val="28"/>
    </w:rPr>
  </w:style>
  <w:style w:type="character" w:customStyle="1" w:styleId="af2">
    <w:name w:val="Текст примечания Знак"/>
    <w:basedOn w:val="1"/>
    <w:link w:val="af0"/>
    <w:rPr>
      <w:sz w:val="28"/>
    </w:rPr>
  </w:style>
  <w:style w:type="paragraph" w:styleId="afc">
    <w:name w:val="Balloon Text"/>
    <w:basedOn w:val="a"/>
    <w:link w:val="afd"/>
    <w:rPr>
      <w:rFonts w:ascii="Tahoma" w:hAnsi="Tahoma"/>
      <w:sz w:val="16"/>
    </w:rPr>
  </w:style>
  <w:style w:type="character" w:customStyle="1" w:styleId="afd">
    <w:name w:val="Текст выноски Знак"/>
    <w:basedOn w:val="1"/>
    <w:link w:val="afc"/>
    <w:rPr>
      <w:rFonts w:ascii="Tahoma" w:hAnsi="Tahoma"/>
      <w:sz w:val="16"/>
    </w:rPr>
  </w:style>
  <w:style w:type="paragraph" w:styleId="afe">
    <w:name w:val="endnote text"/>
    <w:basedOn w:val="a"/>
    <w:link w:val="aff"/>
    <w:pPr>
      <w:ind w:firstLine="709"/>
      <w:jc w:val="both"/>
    </w:pPr>
    <w:rPr>
      <w:sz w:val="28"/>
    </w:rPr>
  </w:style>
  <w:style w:type="character" w:customStyle="1" w:styleId="aff">
    <w:name w:val="Текст концевой сноски Знак"/>
    <w:basedOn w:val="1"/>
    <w:link w:val="afe"/>
    <w:rPr>
      <w:sz w:val="28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f0">
    <w:name w:val="header"/>
    <w:basedOn w:val="a"/>
    <w:link w:val="aff1"/>
    <w:pPr>
      <w:tabs>
        <w:tab w:val="center" w:pos="4153"/>
        <w:tab w:val="right" w:pos="8306"/>
      </w:tabs>
    </w:pPr>
  </w:style>
  <w:style w:type="character" w:customStyle="1" w:styleId="aff1">
    <w:name w:val="Верхний колонтитул Знак"/>
    <w:basedOn w:val="1"/>
    <w:link w:val="aff0"/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paragraph" w:customStyle="1" w:styleId="1ff">
    <w:name w:val="Слабое выделение1"/>
    <w:link w:val="1ff0"/>
    <w:rPr>
      <w:i/>
    </w:rPr>
  </w:style>
  <w:style w:type="character" w:customStyle="1" w:styleId="1ff0">
    <w:name w:val="Слабое выделение1"/>
    <w:link w:val="1ff"/>
    <w:rPr>
      <w:i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ff2">
    <w:name w:val="Subtitle"/>
    <w:basedOn w:val="a"/>
    <w:next w:val="a"/>
    <w:link w:val="aff3"/>
    <w:uiPriority w:val="11"/>
    <w:qFormat/>
    <w:pPr>
      <w:ind w:left="10206"/>
      <w:jc w:val="center"/>
    </w:pPr>
    <w:rPr>
      <w:sz w:val="28"/>
    </w:rPr>
  </w:style>
  <w:style w:type="character" w:customStyle="1" w:styleId="aff3">
    <w:name w:val="Подзаголовок Знак"/>
    <w:basedOn w:val="1"/>
    <w:link w:val="aff2"/>
    <w:rPr>
      <w:sz w:val="28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9">
    <w:name w:val="Основной шрифт абзаца1"/>
    <w:link w:val="1b"/>
  </w:style>
  <w:style w:type="character" w:customStyle="1" w:styleId="1b">
    <w:name w:val="Основной шрифт абзаца1"/>
    <w:link w:val="19"/>
  </w:style>
  <w:style w:type="paragraph" w:styleId="aff4">
    <w:name w:val="Title"/>
    <w:basedOn w:val="a"/>
    <w:next w:val="a"/>
    <w:link w:val="aff5"/>
    <w:uiPriority w:val="10"/>
    <w:qFormat/>
    <w:pPr>
      <w:contextualSpacing/>
    </w:pPr>
    <w:rPr>
      <w:rFonts w:asciiTheme="majorHAnsi"/>
      <w:spacing w:val="-10"/>
      <w:sz w:val="56"/>
    </w:rPr>
  </w:style>
  <w:style w:type="character" w:customStyle="1" w:styleId="aff5">
    <w:name w:val="Название Знак"/>
    <w:basedOn w:val="1"/>
    <w:link w:val="aff4"/>
    <w:rPr>
      <w:rFonts w:asciiTheme="majorHAnsi"/>
      <w:spacing w:val="-10"/>
      <w:sz w:val="56"/>
    </w:rPr>
  </w:style>
  <w:style w:type="character" w:customStyle="1" w:styleId="40">
    <w:name w:val="Заголовок 4 Знак"/>
    <w:basedOn w:val="30"/>
    <w:link w:val="4"/>
    <w:rPr>
      <w:rFonts w:ascii="Arial" w:hAnsi="Arial"/>
      <w:sz w:val="24"/>
    </w:rPr>
  </w:style>
  <w:style w:type="paragraph" w:customStyle="1" w:styleId="aff6">
    <w:name w:val="Таб_текст"/>
    <w:basedOn w:val="a4"/>
    <w:link w:val="aff7"/>
    <w:pPr>
      <w:jc w:val="left"/>
    </w:pPr>
    <w:rPr>
      <w:sz w:val="24"/>
    </w:rPr>
  </w:style>
  <w:style w:type="character" w:customStyle="1" w:styleId="aff7">
    <w:name w:val="Таб_текст"/>
    <w:basedOn w:val="a6"/>
    <w:link w:val="aff6"/>
    <w:rPr>
      <w:sz w:val="24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1ff1">
    <w:name w:val="Слабая ссылка1"/>
    <w:link w:val="1ff2"/>
    <w:rPr>
      <w:smallCaps/>
    </w:rPr>
  </w:style>
  <w:style w:type="character" w:customStyle="1" w:styleId="1ff2">
    <w:name w:val="Слабая ссылка1"/>
    <w:link w:val="1ff1"/>
    <w:rPr>
      <w:smallCaps/>
    </w:rPr>
  </w:style>
  <w:style w:type="character" w:customStyle="1" w:styleId="60">
    <w:name w:val="Заголовок 6 Знак"/>
    <w:basedOn w:val="1"/>
    <w:link w:val="6"/>
    <w:rPr>
      <w:b/>
      <w:color w:val="595959"/>
      <w:spacing w:val="5"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8"/>
    </w:rPr>
  </w:style>
  <w:style w:type="table" w:styleId="af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4401</Words>
  <Characters>25086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2023-03-31T09:20:00Z</dcterms:created>
  <dcterms:modified xsi:type="dcterms:W3CDTF">2023-03-31T09:20:00Z</dcterms:modified>
</cp:coreProperties>
</file>